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2B" w:rsidRDefault="00FB512B">
      <w:pPr>
        <w:kinsoku w:val="0"/>
        <w:overflowPunct w:val="0"/>
        <w:autoSpaceDE/>
        <w:autoSpaceDN/>
        <w:adjustRightInd/>
        <w:spacing w:before="246" w:line="244" w:lineRule="exact"/>
        <w:jc w:val="center"/>
        <w:textAlignment w:val="baseline"/>
        <w:rPr>
          <w:b/>
          <w:bCs/>
          <w:sz w:val="21"/>
          <w:szCs w:val="21"/>
        </w:rPr>
      </w:pPr>
      <w:bookmarkStart w:id="0" w:name="_GoBack"/>
      <w:bookmarkEnd w:id="0"/>
      <w:r>
        <w:rPr>
          <w:b/>
          <w:bCs/>
          <w:sz w:val="21"/>
          <w:szCs w:val="21"/>
        </w:rPr>
        <w:t>ATS INTER-FACILITY DATA COMMUNICATION (AIDC)</w:t>
      </w:r>
      <w:r w:rsidR="00374070">
        <w:rPr>
          <w:b/>
          <w:bCs/>
          <w:sz w:val="21"/>
          <w:szCs w:val="21"/>
        </w:rPr>
        <w:t>/</w:t>
      </w:r>
      <w:r>
        <w:rPr>
          <w:b/>
          <w:bCs/>
          <w:sz w:val="21"/>
          <w:szCs w:val="21"/>
        </w:rPr>
        <w:br/>
      </w:r>
      <w:r w:rsidR="00374070">
        <w:rPr>
          <w:b/>
          <w:bCs/>
          <w:sz w:val="21"/>
          <w:szCs w:val="21"/>
        </w:rPr>
        <w:t xml:space="preserve">On-Line Data Interchange (OLDI) </w:t>
      </w:r>
      <w:r>
        <w:rPr>
          <w:b/>
          <w:bCs/>
          <w:sz w:val="21"/>
          <w:szCs w:val="21"/>
        </w:rPr>
        <w:t>IMPLEMENTATION PLAN</w:t>
      </w:r>
    </w:p>
    <w:p w:rsidR="00FB512B" w:rsidRDefault="00FB512B">
      <w:pPr>
        <w:kinsoku w:val="0"/>
        <w:overflowPunct w:val="0"/>
        <w:autoSpaceDE/>
        <w:autoSpaceDN/>
        <w:adjustRightInd/>
        <w:spacing w:before="741" w:line="246" w:lineRule="exact"/>
        <w:jc w:val="center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>EXPLANATION OF THE TABLE</w:t>
      </w:r>
    </w:p>
    <w:p w:rsidR="00FB512B" w:rsidRDefault="00FB512B">
      <w:pPr>
        <w:kinsoku w:val="0"/>
        <w:overflowPunct w:val="0"/>
        <w:autoSpaceDE/>
        <w:autoSpaceDN/>
        <w:adjustRightInd/>
        <w:spacing w:before="470" w:line="240" w:lineRule="exact"/>
        <w:textAlignment w:val="baseline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Column</w:t>
      </w:r>
    </w:p>
    <w:p w:rsidR="00FB512B" w:rsidRDefault="00FB512B">
      <w:pPr>
        <w:tabs>
          <w:tab w:val="left" w:pos="648"/>
        </w:tabs>
        <w:kinsoku w:val="0"/>
        <w:overflowPunct w:val="0"/>
        <w:autoSpaceDE/>
        <w:autoSpaceDN/>
        <w:adjustRightInd/>
        <w:spacing w:before="225" w:line="250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>1</w:t>
      </w:r>
      <w:r>
        <w:rPr>
          <w:spacing w:val="1"/>
          <w:sz w:val="21"/>
          <w:szCs w:val="21"/>
        </w:rPr>
        <w:tab/>
      </w:r>
      <w:r>
        <w:rPr>
          <w:spacing w:val="1"/>
          <w:sz w:val="21"/>
          <w:szCs w:val="21"/>
          <w:u w:val="single"/>
        </w:rPr>
        <w:t>State/Administration</w:t>
      </w:r>
      <w:r>
        <w:rPr>
          <w:spacing w:val="1"/>
          <w:sz w:val="21"/>
          <w:szCs w:val="21"/>
        </w:rPr>
        <w:t xml:space="preserve"> – the name of the State/Administration;</w:t>
      </w:r>
    </w:p>
    <w:p w:rsidR="00FB512B" w:rsidRDefault="00FB512B">
      <w:pPr>
        <w:tabs>
          <w:tab w:val="left" w:pos="648"/>
        </w:tabs>
        <w:kinsoku w:val="0"/>
        <w:overflowPunct w:val="0"/>
        <w:autoSpaceDE/>
        <w:autoSpaceDN/>
        <w:adjustRightInd/>
        <w:spacing w:before="216" w:line="242" w:lineRule="exact"/>
        <w:textAlignment w:val="baseline"/>
        <w:rPr>
          <w:spacing w:val="4"/>
          <w:sz w:val="21"/>
          <w:szCs w:val="21"/>
        </w:rPr>
      </w:pPr>
      <w:r>
        <w:rPr>
          <w:spacing w:val="4"/>
          <w:sz w:val="21"/>
          <w:szCs w:val="21"/>
        </w:rPr>
        <w:t>2</w:t>
      </w:r>
      <w:r>
        <w:rPr>
          <w:spacing w:val="4"/>
          <w:sz w:val="21"/>
          <w:szCs w:val="21"/>
        </w:rPr>
        <w:tab/>
      </w:r>
      <w:r>
        <w:rPr>
          <w:spacing w:val="4"/>
          <w:sz w:val="21"/>
          <w:szCs w:val="21"/>
          <w:u w:val="single"/>
        </w:rPr>
        <w:t>Location of AIDC end system</w:t>
      </w:r>
      <w:r>
        <w:rPr>
          <w:spacing w:val="4"/>
          <w:sz w:val="21"/>
          <w:szCs w:val="21"/>
        </w:rPr>
        <w:t xml:space="preserve"> – the location of the AIDC end system under the supervision of</w:t>
      </w:r>
    </w:p>
    <w:p w:rsidR="00FB512B" w:rsidRDefault="00FB512B">
      <w:pPr>
        <w:kinsoku w:val="0"/>
        <w:overflowPunct w:val="0"/>
        <w:autoSpaceDE/>
        <w:autoSpaceDN/>
        <w:adjustRightInd/>
        <w:spacing w:line="239" w:lineRule="exact"/>
        <w:ind w:left="648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>State/Administration identified in column 1;</w:t>
      </w:r>
    </w:p>
    <w:p w:rsidR="00FB512B" w:rsidRDefault="00FB512B">
      <w:pPr>
        <w:tabs>
          <w:tab w:val="left" w:pos="648"/>
        </w:tabs>
        <w:kinsoku w:val="0"/>
        <w:overflowPunct w:val="0"/>
        <w:autoSpaceDE/>
        <w:autoSpaceDN/>
        <w:adjustRightInd/>
        <w:spacing w:before="220" w:line="250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>3</w:t>
      </w:r>
      <w:r>
        <w:rPr>
          <w:spacing w:val="1"/>
          <w:sz w:val="21"/>
          <w:szCs w:val="21"/>
        </w:rPr>
        <w:tab/>
      </w:r>
      <w:r>
        <w:rPr>
          <w:spacing w:val="1"/>
          <w:sz w:val="21"/>
          <w:szCs w:val="21"/>
          <w:u w:val="single"/>
        </w:rPr>
        <w:t>AIDC Pair</w:t>
      </w:r>
      <w:r>
        <w:rPr>
          <w:spacing w:val="1"/>
          <w:sz w:val="21"/>
          <w:szCs w:val="21"/>
        </w:rPr>
        <w:t xml:space="preserve"> – the correspondent AIDC end system;</w:t>
      </w:r>
    </w:p>
    <w:p w:rsidR="00FB512B" w:rsidRDefault="00FB512B">
      <w:pPr>
        <w:kinsoku w:val="0"/>
        <w:overflowPunct w:val="0"/>
        <w:autoSpaceDE/>
        <w:autoSpaceDN/>
        <w:adjustRightInd/>
        <w:spacing w:before="215" w:line="250" w:lineRule="exact"/>
        <w:ind w:left="648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  <w:u w:val="single"/>
        </w:rPr>
        <w:t>Location</w:t>
      </w:r>
      <w:r>
        <w:rPr>
          <w:spacing w:val="1"/>
          <w:sz w:val="21"/>
          <w:szCs w:val="21"/>
        </w:rPr>
        <w:t xml:space="preserve"> – location of the correspondent AIDC end system</w:t>
      </w:r>
    </w:p>
    <w:p w:rsidR="00FB512B" w:rsidRDefault="00FB512B">
      <w:pPr>
        <w:kinsoku w:val="0"/>
        <w:overflowPunct w:val="0"/>
        <w:autoSpaceDE/>
        <w:autoSpaceDN/>
        <w:adjustRightInd/>
        <w:spacing w:before="237" w:line="230" w:lineRule="exact"/>
        <w:ind w:left="648" w:right="72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  <w:u w:val="single"/>
        </w:rPr>
        <w:t>State/Administration</w:t>
      </w:r>
      <w:r>
        <w:rPr>
          <w:sz w:val="21"/>
          <w:szCs w:val="21"/>
        </w:rPr>
        <w:t xml:space="preserve"> – the name of the State/Administration responsible for management of the correspondent AIDC end system</w:t>
      </w:r>
    </w:p>
    <w:p w:rsidR="00FB512B" w:rsidRDefault="00FB512B">
      <w:pPr>
        <w:tabs>
          <w:tab w:val="left" w:pos="648"/>
        </w:tabs>
        <w:kinsoku w:val="0"/>
        <w:overflowPunct w:val="0"/>
        <w:autoSpaceDE/>
        <w:autoSpaceDN/>
        <w:adjustRightInd/>
        <w:spacing w:before="220" w:line="242" w:lineRule="exact"/>
        <w:textAlignment w:val="baseline"/>
        <w:rPr>
          <w:spacing w:val="10"/>
          <w:sz w:val="21"/>
          <w:szCs w:val="21"/>
        </w:rPr>
      </w:pPr>
      <w:r>
        <w:rPr>
          <w:spacing w:val="10"/>
          <w:sz w:val="21"/>
          <w:szCs w:val="21"/>
        </w:rPr>
        <w:t>4</w:t>
      </w:r>
      <w:r>
        <w:rPr>
          <w:spacing w:val="10"/>
          <w:sz w:val="21"/>
          <w:szCs w:val="21"/>
        </w:rPr>
        <w:tab/>
      </w:r>
      <w:r>
        <w:rPr>
          <w:spacing w:val="10"/>
          <w:sz w:val="21"/>
          <w:szCs w:val="21"/>
          <w:u w:val="single"/>
        </w:rPr>
        <w:t>AIDC standard used</w:t>
      </w:r>
      <w:r>
        <w:rPr>
          <w:spacing w:val="10"/>
          <w:sz w:val="21"/>
          <w:szCs w:val="21"/>
        </w:rPr>
        <w:t xml:space="preserve"> – the AIDC standard adopted for the AIDC connection between the</w:t>
      </w:r>
    </w:p>
    <w:p w:rsidR="00FB512B" w:rsidRDefault="00FB512B">
      <w:pPr>
        <w:kinsoku w:val="0"/>
        <w:overflowPunct w:val="0"/>
        <w:autoSpaceDE/>
        <w:autoSpaceDN/>
        <w:adjustRightInd/>
        <w:spacing w:line="239" w:lineRule="exact"/>
        <w:ind w:left="648"/>
        <w:textAlignment w:val="baseline"/>
        <w:rPr>
          <w:spacing w:val="2"/>
          <w:sz w:val="21"/>
          <w:szCs w:val="21"/>
        </w:rPr>
      </w:pPr>
      <w:proofErr w:type="gramStart"/>
      <w:r>
        <w:rPr>
          <w:spacing w:val="2"/>
          <w:sz w:val="21"/>
          <w:szCs w:val="21"/>
        </w:rPr>
        <w:t>corresponding</w:t>
      </w:r>
      <w:proofErr w:type="gramEnd"/>
      <w:r>
        <w:rPr>
          <w:spacing w:val="2"/>
          <w:sz w:val="21"/>
          <w:szCs w:val="21"/>
        </w:rPr>
        <w:t xml:space="preserve"> AIDC pair, AFTN, AFTN/AMHS or ATN;</w:t>
      </w:r>
    </w:p>
    <w:p w:rsidR="00FB512B" w:rsidRDefault="00FB512B">
      <w:pPr>
        <w:tabs>
          <w:tab w:val="left" w:pos="648"/>
        </w:tabs>
        <w:kinsoku w:val="0"/>
        <w:overflowPunct w:val="0"/>
        <w:autoSpaceDE/>
        <w:autoSpaceDN/>
        <w:adjustRightInd/>
        <w:spacing w:before="219" w:line="250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>5</w:t>
      </w:r>
      <w:r>
        <w:rPr>
          <w:spacing w:val="1"/>
          <w:sz w:val="21"/>
          <w:szCs w:val="21"/>
        </w:rPr>
        <w:tab/>
      </w:r>
      <w:r>
        <w:rPr>
          <w:spacing w:val="1"/>
          <w:sz w:val="21"/>
          <w:szCs w:val="21"/>
          <w:u w:val="single"/>
        </w:rPr>
        <w:t>Target Date of Implementation</w:t>
      </w:r>
      <w:r>
        <w:rPr>
          <w:spacing w:val="1"/>
          <w:sz w:val="21"/>
          <w:szCs w:val="21"/>
        </w:rPr>
        <w:t xml:space="preserve"> – date of implementation of the AIDC end system;</w:t>
      </w:r>
    </w:p>
    <w:p w:rsidR="00FB512B" w:rsidRDefault="00FB512B">
      <w:pPr>
        <w:tabs>
          <w:tab w:val="left" w:pos="648"/>
        </w:tabs>
        <w:kinsoku w:val="0"/>
        <w:overflowPunct w:val="0"/>
        <w:autoSpaceDE/>
        <w:autoSpaceDN/>
        <w:adjustRightInd/>
        <w:spacing w:before="221" w:line="240" w:lineRule="exact"/>
        <w:textAlignment w:val="baseline"/>
        <w:rPr>
          <w:spacing w:val="6"/>
          <w:sz w:val="21"/>
          <w:szCs w:val="21"/>
        </w:rPr>
      </w:pPr>
      <w:r>
        <w:rPr>
          <w:spacing w:val="6"/>
          <w:sz w:val="21"/>
          <w:szCs w:val="21"/>
        </w:rPr>
        <w:t>6</w:t>
      </w:r>
      <w:r>
        <w:rPr>
          <w:spacing w:val="6"/>
          <w:sz w:val="21"/>
          <w:szCs w:val="21"/>
        </w:rPr>
        <w:tab/>
      </w:r>
      <w:r>
        <w:rPr>
          <w:spacing w:val="6"/>
          <w:sz w:val="21"/>
          <w:szCs w:val="21"/>
          <w:u w:val="single"/>
        </w:rPr>
        <w:t>Remarks</w:t>
      </w:r>
      <w:r>
        <w:rPr>
          <w:spacing w:val="6"/>
          <w:sz w:val="21"/>
          <w:szCs w:val="21"/>
        </w:rPr>
        <w:t xml:space="preserve"> – any additional information describing the AIDC end system or the AIDC service</w:t>
      </w:r>
    </w:p>
    <w:p w:rsidR="00FB512B" w:rsidRDefault="00FB512B">
      <w:pPr>
        <w:kinsoku w:val="0"/>
        <w:overflowPunct w:val="0"/>
        <w:autoSpaceDE/>
        <w:autoSpaceDN/>
        <w:adjustRightInd/>
        <w:spacing w:line="233" w:lineRule="exact"/>
        <w:ind w:left="648"/>
        <w:textAlignment w:val="baseline"/>
        <w:rPr>
          <w:spacing w:val="1"/>
          <w:sz w:val="21"/>
          <w:szCs w:val="21"/>
        </w:rPr>
      </w:pPr>
      <w:proofErr w:type="gramStart"/>
      <w:r>
        <w:rPr>
          <w:spacing w:val="1"/>
          <w:sz w:val="21"/>
          <w:szCs w:val="21"/>
        </w:rPr>
        <w:t>between</w:t>
      </w:r>
      <w:proofErr w:type="gramEnd"/>
      <w:r>
        <w:rPr>
          <w:spacing w:val="1"/>
          <w:sz w:val="21"/>
          <w:szCs w:val="21"/>
        </w:rPr>
        <w:t xml:space="preserve"> the corresponding AIDC pair.</w:t>
      </w:r>
    </w:p>
    <w:p w:rsidR="00FB512B" w:rsidRDefault="00FB512B">
      <w:pPr>
        <w:widowControl/>
        <w:rPr>
          <w:sz w:val="24"/>
          <w:szCs w:val="24"/>
        </w:rPr>
        <w:sectPr w:rsidR="00FB512B" w:rsidSect="000B34DF">
          <w:headerReference w:type="even" r:id="rId8"/>
          <w:headerReference w:type="default" r:id="rId9"/>
          <w:headerReference w:type="first" r:id="rId10"/>
          <w:pgSz w:w="11904" w:h="16843"/>
          <w:pgMar w:top="2267" w:right="1322" w:bottom="5247" w:left="1402" w:header="720" w:footer="720" w:gutter="0"/>
          <w:cols w:space="720"/>
          <w:noEndnote/>
          <w:titlePg/>
          <w:docGrid w:linePitch="272"/>
        </w:sectPr>
      </w:pPr>
    </w:p>
    <w:tbl>
      <w:tblPr>
        <w:tblpPr w:leftFromText="180" w:rightFromText="180" w:vertAnchor="text" w:horzAnchor="margin" w:tblpXSpec="center" w:tblpY="4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1416"/>
        <w:gridCol w:w="1761"/>
        <w:gridCol w:w="1455"/>
        <w:gridCol w:w="1281"/>
        <w:gridCol w:w="1455"/>
        <w:gridCol w:w="2289"/>
      </w:tblGrid>
      <w:tr w:rsidR="00844C9C" w:rsidTr="000B34DF">
        <w:trPr>
          <w:cantSplit/>
          <w:trHeight w:hRule="exact" w:val="221"/>
        </w:trPr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288" w:after="267" w:line="170" w:lineRule="exact"/>
              <w:jc w:val="center"/>
              <w:textAlignment w:val="baseline"/>
              <w:rPr>
                <w:b/>
                <w:bCs/>
                <w:color w:val="000000"/>
                <w:spacing w:val="1"/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1"/>
                <w:sz w:val="15"/>
                <w:szCs w:val="15"/>
              </w:rPr>
              <w:lastRenderedPageBreak/>
              <w:t>State/Administration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160" w:after="171" w:line="197" w:lineRule="exact"/>
              <w:ind w:left="360" w:hanging="216"/>
              <w:textAlignment w:val="baseline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Location of AIDC end system</w:t>
            </w: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34" w:after="2" w:line="170" w:lineRule="exact"/>
              <w:jc w:val="center"/>
              <w:textAlignment w:val="baseline"/>
              <w:rPr>
                <w:b/>
                <w:bCs/>
                <w:color w:val="000000"/>
                <w:spacing w:val="1"/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1"/>
                <w:sz w:val="15"/>
                <w:szCs w:val="15"/>
              </w:rPr>
              <w:t>AIDC/OLDI Pair</w:t>
            </w: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160" w:after="171" w:line="197" w:lineRule="exact"/>
              <w:jc w:val="center"/>
              <w:textAlignment w:val="baseline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AIDC standard</w:t>
            </w:r>
            <w:r>
              <w:rPr>
                <w:b/>
                <w:bCs/>
                <w:color w:val="000000"/>
                <w:sz w:val="15"/>
                <w:szCs w:val="15"/>
              </w:rPr>
              <w:br/>
              <w:t>used</w:t>
            </w: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160" w:after="171" w:line="197" w:lineRule="exact"/>
              <w:jc w:val="center"/>
              <w:textAlignment w:val="baseline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Target date of</w:t>
            </w:r>
            <w:r>
              <w:rPr>
                <w:b/>
                <w:bCs/>
                <w:color w:val="000000"/>
                <w:sz w:val="15"/>
                <w:szCs w:val="15"/>
              </w:rPr>
              <w:br/>
              <w:t>Implementation</w:t>
            </w:r>
          </w:p>
        </w:tc>
        <w:tc>
          <w:tcPr>
            <w:tcW w:w="2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288" w:after="267" w:line="170" w:lineRule="exact"/>
              <w:ind w:left="833"/>
              <w:textAlignment w:val="baseline"/>
              <w:rPr>
                <w:b/>
                <w:bCs/>
                <w:color w:val="000000"/>
                <w:spacing w:val="1"/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1"/>
                <w:sz w:val="15"/>
                <w:szCs w:val="15"/>
              </w:rPr>
              <w:t>Remarks</w:t>
            </w:r>
          </w:p>
        </w:tc>
      </w:tr>
      <w:tr w:rsidR="00844C9C" w:rsidTr="000B34DF">
        <w:trPr>
          <w:cantSplit/>
          <w:trHeight w:hRule="exact" w:val="509"/>
        </w:trPr>
        <w:tc>
          <w:tcPr>
            <w:tcW w:w="1930" w:type="dxa"/>
            <w:vMerge/>
            <w:tcBorders>
              <w:top w:val="nil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b/>
                <w:bCs/>
                <w:color w:val="000000"/>
                <w:spacing w:val="1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b/>
                <w:bCs/>
                <w:color w:val="000000"/>
                <w:spacing w:val="1"/>
                <w:sz w:val="15"/>
                <w:szCs w:val="15"/>
              </w:rPr>
            </w:pPr>
          </w:p>
        </w:tc>
        <w:tc>
          <w:tcPr>
            <w:tcW w:w="176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182" w:after="152" w:line="170" w:lineRule="exact"/>
              <w:jc w:val="center"/>
              <w:textAlignment w:val="baseline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Correspondent location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solid" w:color="CCFFFF" w:fill="auto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93" w:after="27" w:line="192" w:lineRule="exact"/>
              <w:jc w:val="center"/>
              <w:textAlignment w:val="baseline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Correspondent</w:t>
            </w:r>
            <w:r>
              <w:rPr>
                <w:b/>
                <w:bCs/>
                <w:color w:val="000000"/>
                <w:sz w:val="15"/>
                <w:szCs w:val="15"/>
              </w:rPr>
              <w:br/>
              <w:t>State/Administration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93" w:after="27" w:line="192" w:lineRule="exact"/>
              <w:jc w:val="center"/>
              <w:textAlignment w:val="baseline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93" w:after="27" w:line="192" w:lineRule="exact"/>
              <w:jc w:val="center"/>
              <w:textAlignment w:val="baseline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93" w:after="27" w:line="192" w:lineRule="exact"/>
              <w:jc w:val="center"/>
              <w:textAlignment w:val="baseline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844C9C" w:rsidTr="000B34DF">
        <w:trPr>
          <w:trHeight w:hRule="exact" w:val="225"/>
        </w:trPr>
        <w:tc>
          <w:tcPr>
            <w:tcW w:w="193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38" w:after="3" w:line="170" w:lineRule="exact"/>
              <w:jc w:val="center"/>
              <w:textAlignment w:val="baseline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38" w:after="3" w:line="170" w:lineRule="exact"/>
              <w:jc w:val="center"/>
              <w:textAlignment w:val="baseline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216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38" w:after="3" w:line="170" w:lineRule="exact"/>
              <w:jc w:val="center"/>
              <w:textAlignment w:val="baseline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38" w:after="3" w:line="170" w:lineRule="exact"/>
              <w:jc w:val="center"/>
              <w:textAlignment w:val="baseline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38" w:after="3" w:line="170" w:lineRule="exact"/>
              <w:jc w:val="center"/>
              <w:textAlignment w:val="baseline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844C9C" w:rsidRDefault="00844C9C" w:rsidP="00844C9C">
            <w:pPr>
              <w:kinsoku w:val="0"/>
              <w:overflowPunct w:val="0"/>
              <w:autoSpaceDE/>
              <w:autoSpaceDN/>
              <w:adjustRightInd/>
              <w:spacing w:before="38" w:after="3" w:line="170" w:lineRule="exact"/>
              <w:ind w:right="1102"/>
              <w:jc w:val="right"/>
              <w:textAlignment w:val="baseline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</w:t>
            </w:r>
          </w:p>
        </w:tc>
      </w:tr>
      <w:tr w:rsidR="00844C9C" w:rsidRPr="000B34DF" w:rsidTr="000B34DF">
        <w:trPr>
          <w:cantSplit/>
          <w:trHeight w:val="1159"/>
        </w:trPr>
        <w:tc>
          <w:tcPr>
            <w:tcW w:w="1930" w:type="dxa"/>
            <w:vMerge w:val="restart"/>
            <w:tcBorders>
              <w:top w:val="single" w:sz="5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1699" w:after="1688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Egypt</w:t>
            </w:r>
          </w:p>
        </w:tc>
        <w:tc>
          <w:tcPr>
            <w:tcW w:w="1416" w:type="dxa"/>
            <w:vMerge w:val="restart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1027" w:after="1018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CANC Cairo</w:t>
            </w:r>
          </w:p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1027" w:after="1018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Cairo Air Navigation Center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4C9C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259" w:after="1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Athens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259" w:after="15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Athens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C9C" w:rsidRPr="000B34DF" w:rsidRDefault="00246F1E" w:rsidP="00D12C50">
            <w:pPr>
              <w:kinsoku w:val="0"/>
              <w:overflowPunct w:val="0"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Implemented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135" w:after="13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B34DF" w:rsidRPr="000B34DF" w:rsidTr="000B34DF">
        <w:trPr>
          <w:cantSplit/>
          <w:trHeight w:val="1686"/>
        </w:trPr>
        <w:tc>
          <w:tcPr>
            <w:tcW w:w="19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34DF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259" w:after="1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Jeddah ACC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34DF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259" w:after="15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pacing w:val="1"/>
                <w:sz w:val="16"/>
                <w:szCs w:val="16"/>
              </w:rPr>
              <w:t>Saudi Arabia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34DF" w:rsidRPr="000B34DF" w:rsidRDefault="000B34DF" w:rsidP="00D12C50">
            <w:pPr>
              <w:kinsoku w:val="0"/>
              <w:overflowPunct w:val="0"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I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TBD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spacing w:before="134" w:after="12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778DD" w:rsidRPr="000B34DF" w:rsidTr="000B34DF">
        <w:trPr>
          <w:cantSplit/>
          <w:trHeight w:hRule="exact" w:val="398"/>
        </w:trPr>
        <w:tc>
          <w:tcPr>
            <w:tcW w:w="1930" w:type="dxa"/>
            <w:vMerge w:val="restart"/>
            <w:tcBorders>
              <w:top w:val="single" w:sz="5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216" w:after="205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Bahrain</w:t>
            </w:r>
          </w:p>
        </w:tc>
        <w:tc>
          <w:tcPr>
            <w:tcW w:w="1416" w:type="dxa"/>
            <w:vMerge w:val="restart"/>
            <w:tcBorders>
              <w:top w:val="single" w:sz="5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216" w:after="202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Bahrain ACC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spacing w:before="111" w:after="86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Kuwait ACC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after="14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Kuwait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after="14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after="14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TBD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778DD" w:rsidRPr="000B34DF" w:rsidTr="000B34DF">
        <w:trPr>
          <w:cantSplit/>
          <w:trHeight w:hRule="exact" w:val="379"/>
        </w:trPr>
        <w:tc>
          <w:tcPr>
            <w:tcW w:w="1930" w:type="dxa"/>
            <w:vMerge/>
            <w:tcBorders>
              <w:top w:val="nil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:rsidR="00B778DD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Sheikh </w:t>
            </w: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Zayed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Air Navigation Centre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111" w:after="86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U.A.E.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111" w:after="86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111" w:after="86" w:line="173" w:lineRule="exact"/>
              <w:jc w:val="center"/>
              <w:textAlignment w:val="baseline"/>
              <w:rPr>
                <w:rFonts w:asciiTheme="majorBidi" w:hAnsiTheme="majorBidi" w:cstheme="majorBidi"/>
                <w:spacing w:val="-2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-2"/>
                <w:sz w:val="16"/>
                <w:szCs w:val="16"/>
              </w:rPr>
              <w:t>Q4 2013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line="185" w:lineRule="exact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2"/>
                <w:sz w:val="16"/>
                <w:szCs w:val="16"/>
              </w:rPr>
              <w:t>OLDI V4.2 FMTP 2.0</w:t>
            </w:r>
          </w:p>
        </w:tc>
      </w:tr>
      <w:tr w:rsidR="00B778DD" w:rsidRPr="000B34DF" w:rsidTr="000B34DF">
        <w:trPr>
          <w:trHeight w:hRule="exact" w:val="447"/>
        </w:trPr>
        <w:tc>
          <w:tcPr>
            <w:tcW w:w="193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140" w:after="127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Iran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778DD" w:rsidRPr="000B34DF" w:rsidTr="000B34DF">
        <w:trPr>
          <w:trHeight w:hRule="exact" w:val="672"/>
        </w:trPr>
        <w:tc>
          <w:tcPr>
            <w:tcW w:w="193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254" w:after="243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Iraq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139" w:after="12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264" w:after="230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778DD" w:rsidRPr="000B34DF" w:rsidTr="00924428">
        <w:trPr>
          <w:trHeight w:hRule="exact" w:val="477"/>
        </w:trPr>
        <w:tc>
          <w:tcPr>
            <w:tcW w:w="1930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139" w:after="132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spacing w:val="1"/>
                <w:sz w:val="16"/>
                <w:szCs w:val="16"/>
              </w:rPr>
              <w:t>Jordan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8DD" w:rsidRPr="000B34DF" w:rsidRDefault="007065C9" w:rsidP="00D12C50">
            <w:pPr>
              <w:kinsoku w:val="0"/>
              <w:overflowPunct w:val="0"/>
              <w:autoSpaceDE/>
              <w:autoSpaceDN/>
              <w:adjustRightInd/>
              <w:spacing w:before="139" w:after="129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pacing w:val="1"/>
                <w:sz w:val="16"/>
                <w:szCs w:val="16"/>
              </w:rPr>
              <w:t>Amman</w:t>
            </w:r>
            <w:r w:rsidR="00B778DD"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 xml:space="preserve"> ACC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39" w:line="172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Jeddah ACC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139" w:after="129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pacing w:val="1"/>
                <w:sz w:val="16"/>
                <w:szCs w:val="16"/>
              </w:rPr>
              <w:t>Saudi Arabia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139" w:after="12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AIDC/OLDI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139" w:after="129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TBD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778DD" w:rsidRPr="000B34DF" w:rsidTr="00924428">
        <w:trPr>
          <w:cantSplit/>
          <w:trHeight w:hRule="exact" w:val="226"/>
        </w:trPr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8DD" w:rsidRPr="004534DA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534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Kuwait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139" w:after="12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Kuwait ACC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38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Bahrain ACC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38" w:after="10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Bahrain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38" w:after="10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38" w:after="10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TBD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778DD" w:rsidRPr="000B34DF" w:rsidTr="00924428">
        <w:trPr>
          <w:cantSplit/>
          <w:trHeight w:hRule="exact" w:val="220"/>
        </w:trPr>
        <w:tc>
          <w:tcPr>
            <w:tcW w:w="19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39" w:after="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Riyadh ACC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38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pacing w:val="1"/>
                <w:sz w:val="16"/>
                <w:szCs w:val="16"/>
              </w:rPr>
              <w:t>Saudi Arabia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38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spacing w:before="38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TBD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</w:tcPr>
          <w:p w:rsidR="00B778DD" w:rsidRPr="000B34DF" w:rsidRDefault="00B778DD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534DA" w:rsidRPr="000B34DF" w:rsidTr="00924428">
        <w:trPr>
          <w:gridAfter w:val="6"/>
          <w:wAfter w:w="9657" w:type="dxa"/>
          <w:cantSplit/>
          <w:trHeight w:hRule="exact" w:val="80"/>
        </w:trPr>
        <w:tc>
          <w:tcPr>
            <w:tcW w:w="193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FB512B" w:rsidRPr="000B34DF" w:rsidRDefault="00FB512B" w:rsidP="007065C9">
      <w:pPr>
        <w:widowControl/>
        <w:rPr>
          <w:rFonts w:asciiTheme="majorBidi" w:hAnsiTheme="majorBidi" w:cstheme="majorBidi"/>
          <w:sz w:val="16"/>
          <w:szCs w:val="16"/>
        </w:rPr>
        <w:sectPr w:rsidR="00FB512B" w:rsidRPr="000B34DF" w:rsidSect="000B34DF">
          <w:pgSz w:w="15840" w:h="12240" w:orient="landscape"/>
          <w:pgMar w:top="1122" w:right="1099" w:bottom="1864" w:left="1099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5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1416"/>
        <w:gridCol w:w="1761"/>
        <w:gridCol w:w="1455"/>
        <w:gridCol w:w="1281"/>
        <w:gridCol w:w="1455"/>
        <w:gridCol w:w="2289"/>
      </w:tblGrid>
      <w:tr w:rsidR="00844C9C" w:rsidRPr="000B34DF" w:rsidTr="00844C9C">
        <w:trPr>
          <w:cantSplit/>
          <w:trHeight w:hRule="exact" w:val="221"/>
        </w:trPr>
        <w:tc>
          <w:tcPr>
            <w:tcW w:w="1930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288" w:after="267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color w:val="000000"/>
                <w:spacing w:val="1"/>
                <w:sz w:val="16"/>
                <w:szCs w:val="16"/>
              </w:rPr>
              <w:lastRenderedPageBreak/>
              <w:t>State/Administration</w:t>
            </w:r>
          </w:p>
        </w:tc>
        <w:tc>
          <w:tcPr>
            <w:tcW w:w="1416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160" w:after="171" w:line="197" w:lineRule="exact"/>
              <w:ind w:left="360" w:hanging="28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Location of AIDC end system</w:t>
            </w:r>
          </w:p>
        </w:tc>
        <w:tc>
          <w:tcPr>
            <w:tcW w:w="32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after="7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color w:val="000000"/>
                <w:spacing w:val="1"/>
                <w:sz w:val="16"/>
                <w:szCs w:val="16"/>
              </w:rPr>
              <w:t>AIDC Pair</w:t>
            </w:r>
          </w:p>
        </w:tc>
        <w:tc>
          <w:tcPr>
            <w:tcW w:w="128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160" w:after="171" w:line="197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AIDC standard</w:t>
            </w:r>
            <w:r w:rsidRPr="000B34D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br/>
              <w:t>used</w:t>
            </w:r>
          </w:p>
        </w:tc>
        <w:tc>
          <w:tcPr>
            <w:tcW w:w="145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160" w:after="171" w:line="197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Target date of</w:t>
            </w:r>
            <w:r w:rsidRPr="000B34D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br/>
              <w:t>Implementation</w:t>
            </w:r>
          </w:p>
        </w:tc>
        <w:tc>
          <w:tcPr>
            <w:tcW w:w="228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288" w:after="267" w:line="170" w:lineRule="exact"/>
              <w:ind w:right="794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color w:val="000000"/>
                <w:spacing w:val="1"/>
                <w:sz w:val="16"/>
                <w:szCs w:val="16"/>
              </w:rPr>
              <w:t>Remarks</w:t>
            </w:r>
          </w:p>
        </w:tc>
      </w:tr>
      <w:tr w:rsidR="00844C9C" w:rsidRPr="000B34DF" w:rsidTr="00844C9C">
        <w:trPr>
          <w:cantSplit/>
          <w:trHeight w:hRule="exact" w:val="509"/>
        </w:trPr>
        <w:tc>
          <w:tcPr>
            <w:tcW w:w="1930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182" w:after="152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Correspondent location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FFFF" w:fill="auto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93" w:after="27" w:line="192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Correspondent</w:t>
            </w:r>
            <w:r w:rsidRPr="000B34D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br/>
              <w:t>State/Administration</w:t>
            </w:r>
          </w:p>
        </w:tc>
        <w:tc>
          <w:tcPr>
            <w:tcW w:w="1281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93" w:after="27" w:line="192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93" w:after="27" w:line="192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93" w:after="27" w:line="192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4C9C" w:rsidRPr="000B34DF" w:rsidTr="00844C9C">
        <w:trPr>
          <w:trHeight w:hRule="exact" w:val="225"/>
        </w:trPr>
        <w:tc>
          <w:tcPr>
            <w:tcW w:w="1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38" w:after="3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38" w:after="3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38" w:after="3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38" w:after="3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38" w:after="3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FFFF" w:fill="auto"/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38" w:after="3" w:line="170" w:lineRule="exact"/>
              <w:ind w:right="1064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844C9C" w:rsidRPr="000B34DF" w:rsidTr="00844C9C">
        <w:trPr>
          <w:cantSplit/>
          <w:trHeight w:hRule="exact" w:val="221"/>
        </w:trPr>
        <w:tc>
          <w:tcPr>
            <w:tcW w:w="1930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365" w:after="344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spacing w:val="1"/>
                <w:sz w:val="16"/>
                <w:szCs w:val="16"/>
              </w:rPr>
              <w:t>Lebanon</w:t>
            </w:r>
          </w:p>
        </w:tc>
        <w:tc>
          <w:tcPr>
            <w:tcW w:w="1416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44C9C" w:rsidRPr="000B34DF" w:rsidRDefault="00CD3961" w:rsidP="00D12C50">
            <w:pPr>
              <w:kinsoku w:val="0"/>
              <w:overflowPunct w:val="0"/>
              <w:autoSpaceDE/>
              <w:autoSpaceDN/>
              <w:adjustRightInd/>
              <w:spacing w:before="360" w:after="346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B34DF">
              <w:rPr>
                <w:rFonts w:asciiTheme="majorBidi" w:hAnsiTheme="majorBidi" w:cstheme="majorBidi"/>
                <w:sz w:val="16"/>
                <w:szCs w:val="16"/>
              </w:rPr>
              <w:t>Rafic</w:t>
            </w:r>
            <w:proofErr w:type="spellEnd"/>
            <w:r w:rsidRPr="000B34DF">
              <w:rPr>
                <w:rFonts w:asciiTheme="majorBidi" w:hAnsiTheme="majorBidi" w:cstheme="majorBidi"/>
                <w:sz w:val="16"/>
                <w:szCs w:val="16"/>
              </w:rPr>
              <w:t xml:space="preserve"> Hariri Int’l Airport - Beirut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39" w:after="4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Cyprus 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CD3961" w:rsidP="00D12C50">
            <w:pPr>
              <w:kinsoku w:val="0"/>
              <w:overflowPunct w:val="0"/>
              <w:autoSpaceDE/>
              <w:autoSpaceDN/>
              <w:adjustRightInd/>
              <w:spacing w:before="39" w:after="4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Cyprus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CD3961" w:rsidP="00D12C50">
            <w:pPr>
              <w:kinsoku w:val="0"/>
              <w:overflowPunct w:val="0"/>
              <w:autoSpaceDE/>
              <w:autoSpaceDN/>
              <w:adjustRightInd/>
              <w:spacing w:before="39" w:after="4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CD3961" w:rsidP="00D12C50">
            <w:pPr>
              <w:kinsoku w:val="0"/>
              <w:overflowPunct w:val="0"/>
              <w:autoSpaceDE/>
              <w:autoSpaceDN/>
              <w:adjustRightInd/>
              <w:spacing w:before="39" w:after="4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TBD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CD3961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Awaiting LOA</w:t>
            </w:r>
          </w:p>
        </w:tc>
      </w:tr>
      <w:tr w:rsidR="00844C9C" w:rsidRPr="000B34DF" w:rsidTr="00844C9C">
        <w:trPr>
          <w:cantSplit/>
          <w:trHeight w:hRule="exact" w:val="226"/>
        </w:trPr>
        <w:tc>
          <w:tcPr>
            <w:tcW w:w="1930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38" w:after="1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Damascus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CD3961" w:rsidP="00D12C50">
            <w:pPr>
              <w:kinsoku w:val="0"/>
              <w:overflowPunct w:val="0"/>
              <w:autoSpaceDE/>
              <w:autoSpaceDN/>
              <w:adjustRightInd/>
              <w:spacing w:before="38" w:after="1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Syria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CD3961" w:rsidP="00D12C50">
            <w:pPr>
              <w:kinsoku w:val="0"/>
              <w:overflowPunct w:val="0"/>
              <w:autoSpaceDE/>
              <w:autoSpaceDN/>
              <w:adjustRightInd/>
              <w:spacing w:before="38" w:after="1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CD3961" w:rsidP="00D12C50">
            <w:pPr>
              <w:kinsoku w:val="0"/>
              <w:overflowPunct w:val="0"/>
              <w:autoSpaceDE/>
              <w:autoSpaceDN/>
              <w:adjustRightInd/>
              <w:spacing w:before="38" w:after="15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TBD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CD3961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Awaiting LOA</w:t>
            </w:r>
          </w:p>
        </w:tc>
      </w:tr>
      <w:tr w:rsidR="00844C9C" w:rsidRPr="000B34DF" w:rsidTr="00844C9C">
        <w:trPr>
          <w:cantSplit/>
          <w:trHeight w:hRule="exact" w:val="220"/>
        </w:trPr>
        <w:tc>
          <w:tcPr>
            <w:tcW w:w="1930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38" w:after="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38" w:after="5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38" w:after="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38" w:after="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44C9C" w:rsidRPr="000B34DF" w:rsidTr="00844C9C">
        <w:trPr>
          <w:cantSplit/>
          <w:trHeight w:hRule="exact" w:val="226"/>
        </w:trPr>
        <w:tc>
          <w:tcPr>
            <w:tcW w:w="1930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3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3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3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3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44C9C" w:rsidRPr="000B34DF" w:rsidTr="002670FE">
        <w:trPr>
          <w:trHeight w:hRule="exact" w:val="582"/>
        </w:trPr>
        <w:tc>
          <w:tcPr>
            <w:tcW w:w="1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254" w:after="238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spacing w:val="1"/>
                <w:sz w:val="16"/>
                <w:szCs w:val="16"/>
              </w:rPr>
              <w:t>Libya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44C9C" w:rsidRPr="000B34DF" w:rsidTr="00844C9C">
        <w:trPr>
          <w:trHeight w:hRule="exact" w:val="1779"/>
        </w:trPr>
        <w:tc>
          <w:tcPr>
            <w:tcW w:w="1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255" w:after="233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Oman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Muscat International Airport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844C9C" w:rsidP="00D12C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844C9C" w:rsidP="00D12C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844C9C" w:rsidP="00D12C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844C9C" w:rsidP="00D12C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844C9C" w:rsidP="00D12C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44C9C" w:rsidRPr="000B34DF" w:rsidTr="00924428">
        <w:trPr>
          <w:trHeight w:hRule="exact" w:val="564"/>
        </w:trPr>
        <w:tc>
          <w:tcPr>
            <w:tcW w:w="1930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844C9C" w:rsidRPr="000B34DF" w:rsidRDefault="00844C9C" w:rsidP="00D12C50">
            <w:pPr>
              <w:kinsoku w:val="0"/>
              <w:overflowPunct w:val="0"/>
              <w:autoSpaceDE/>
              <w:autoSpaceDN/>
              <w:adjustRightInd/>
              <w:spacing w:before="218" w:after="219" w:line="192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Qatar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F81537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Doha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Sheikh </w:t>
            </w: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Zayed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Air Navigation Centre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F81537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U.A.E.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F81537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  <w:r w:rsidR="00D12C50">
              <w:rPr>
                <w:rFonts w:asciiTheme="majorBidi" w:hAnsiTheme="majorBidi" w:cstheme="majorBidi"/>
                <w:sz w:val="16"/>
                <w:szCs w:val="16"/>
              </w:rPr>
              <w:t xml:space="preserve"> V4.2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D12C50" w:rsidRDefault="00D12C50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Implemented </w:t>
            </w:r>
          </w:p>
          <w:p w:rsidR="00844C9C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Jan</w:t>
            </w:r>
            <w:r w:rsidR="00F81537" w:rsidRPr="000B34DF">
              <w:rPr>
                <w:rFonts w:asciiTheme="majorBidi" w:hAnsiTheme="majorBidi" w:cstheme="majorBidi"/>
                <w:sz w:val="16"/>
                <w:szCs w:val="16"/>
              </w:rPr>
              <w:t xml:space="preserve"> 2010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44C9C" w:rsidRPr="000B34DF" w:rsidRDefault="00F81537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FMTP 2.0</w:t>
            </w:r>
          </w:p>
        </w:tc>
      </w:tr>
      <w:tr w:rsidR="00093108" w:rsidRPr="000B34DF" w:rsidTr="00924428">
        <w:trPr>
          <w:cantSplit/>
          <w:trHeight w:val="723"/>
        </w:trPr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spacing w:before="586" w:after="584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spacing w:val="1"/>
                <w:sz w:val="16"/>
                <w:szCs w:val="16"/>
              </w:rPr>
              <w:t>Saudi Arabia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586" w:after="581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Riyadh</w:t>
            </w:r>
            <w:r w:rsidR="00D12C50">
              <w:rPr>
                <w:rFonts w:asciiTheme="majorBidi" w:hAnsiTheme="majorBidi" w:cstheme="majorBidi"/>
                <w:spacing w:val="1"/>
                <w:sz w:val="16"/>
                <w:szCs w:val="16"/>
              </w:rPr>
              <w:t xml:space="preserve"> ACC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093108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140" w:after="11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Jeddah ACC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093108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140" w:after="119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pacing w:val="1"/>
                <w:sz w:val="16"/>
                <w:szCs w:val="16"/>
              </w:rPr>
              <w:t>Saudi Arabia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AIDC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Implemented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140" w:after="119" w:line="173" w:lineRule="exact"/>
              <w:ind w:right="794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93108" w:rsidRPr="000B34DF" w:rsidTr="00924428">
        <w:trPr>
          <w:cantSplit/>
          <w:trHeight w:val="1918"/>
        </w:trPr>
        <w:tc>
          <w:tcPr>
            <w:tcW w:w="193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spacing w:before="586" w:after="584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586" w:after="581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Riyadh</w:t>
            </w:r>
            <w:r w:rsidR="00D12C50">
              <w:rPr>
                <w:rFonts w:asciiTheme="majorBidi" w:hAnsiTheme="majorBidi" w:cstheme="majorBidi"/>
                <w:spacing w:val="1"/>
                <w:sz w:val="16"/>
                <w:szCs w:val="16"/>
              </w:rPr>
              <w:t xml:space="preserve"> ACC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08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140" w:after="11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Dammam ACC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08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140" w:after="119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pacing w:val="1"/>
                <w:sz w:val="16"/>
                <w:szCs w:val="16"/>
              </w:rPr>
              <w:t>Saudi Arabia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AIDC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Implemented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140" w:after="119" w:line="173" w:lineRule="exact"/>
              <w:ind w:right="794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93108" w:rsidRPr="000B34DF" w:rsidTr="00924428">
        <w:trPr>
          <w:cantSplit/>
          <w:trHeight w:val="435"/>
        </w:trPr>
        <w:tc>
          <w:tcPr>
            <w:tcW w:w="193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586" w:after="584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08" w:rsidRPr="000B34DF" w:rsidRDefault="00206E2D" w:rsidP="00206E2D">
            <w:pPr>
              <w:kinsoku w:val="0"/>
              <w:overflowPunct w:val="0"/>
              <w:autoSpaceDE/>
              <w:autoSpaceDN/>
              <w:adjustRightInd/>
              <w:spacing w:before="586" w:after="581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pacing w:val="1"/>
                <w:sz w:val="16"/>
                <w:szCs w:val="16"/>
              </w:rPr>
              <w:t>Jeddah ACC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140" w:after="11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Cairo CANC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140" w:after="119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pacing w:val="1"/>
                <w:sz w:val="16"/>
                <w:szCs w:val="16"/>
              </w:rPr>
              <w:t>Egypt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TBD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140" w:after="119" w:line="173" w:lineRule="exact"/>
              <w:ind w:right="794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93108" w:rsidRPr="000B34DF" w:rsidTr="00924428">
        <w:trPr>
          <w:cantSplit/>
          <w:trHeight w:val="434"/>
        </w:trPr>
        <w:tc>
          <w:tcPr>
            <w:tcW w:w="193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5" w:space="0" w:color="auto"/>
              <w:left w:val="single" w:sz="6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139" w:after="120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Amman</w:t>
            </w:r>
            <w:r w:rsidR="0068159A">
              <w:rPr>
                <w:rFonts w:asciiTheme="majorBidi" w:hAnsiTheme="majorBidi" w:cstheme="majorBidi"/>
                <w:sz w:val="16"/>
                <w:szCs w:val="16"/>
              </w:rPr>
              <w:t xml:space="preserve"> ACC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139" w:after="120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pacing w:val="1"/>
                <w:sz w:val="16"/>
                <w:szCs w:val="16"/>
              </w:rPr>
              <w:t>Jordan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3" w:after="10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3" w:after="10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TBD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139" w:after="120" w:line="173" w:lineRule="exact"/>
              <w:ind w:right="794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 V4.1</w:t>
            </w:r>
          </w:p>
        </w:tc>
      </w:tr>
      <w:tr w:rsidR="00093108" w:rsidRPr="000B34DF" w:rsidTr="00924428">
        <w:trPr>
          <w:cantSplit/>
          <w:trHeight w:val="270"/>
        </w:trPr>
        <w:tc>
          <w:tcPr>
            <w:tcW w:w="193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5" w:space="0" w:color="auto"/>
              <w:left w:val="single" w:sz="6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139" w:after="13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Khartoum</w:t>
            </w:r>
            <w:r w:rsidR="0068159A">
              <w:rPr>
                <w:rFonts w:asciiTheme="majorBidi" w:hAnsiTheme="majorBidi" w:cstheme="majorBidi"/>
                <w:sz w:val="16"/>
                <w:szCs w:val="16"/>
              </w:rPr>
              <w:t xml:space="preserve"> ACC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D12C50" w:rsidP="00D12C50">
            <w:pPr>
              <w:kinsoku w:val="0"/>
              <w:overflowPunct w:val="0"/>
              <w:autoSpaceDE/>
              <w:autoSpaceDN/>
              <w:adjustRightInd/>
              <w:spacing w:before="139" w:after="13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Sudan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TBD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139" w:after="135" w:line="173" w:lineRule="exact"/>
              <w:ind w:right="794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 V4.1</w:t>
            </w:r>
          </w:p>
        </w:tc>
      </w:tr>
      <w:tr w:rsidR="004534DA" w:rsidRPr="000B34DF" w:rsidTr="00924428">
        <w:trPr>
          <w:cantSplit/>
          <w:trHeight w:val="270"/>
        </w:trPr>
        <w:tc>
          <w:tcPr>
            <w:tcW w:w="1930" w:type="dxa"/>
            <w:vMerge w:val="restart"/>
            <w:tcBorders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139" w:after="13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Riyadh ACC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139" w:after="13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Saudi Arabia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AIDC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implemented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139" w:after="135" w:line="173" w:lineRule="exact"/>
              <w:ind w:right="794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534DA" w:rsidRPr="000B34DF" w:rsidTr="004534DA">
        <w:trPr>
          <w:cantSplit/>
          <w:trHeight w:val="113"/>
        </w:trPr>
        <w:tc>
          <w:tcPr>
            <w:tcW w:w="1930" w:type="dxa"/>
            <w:vMerge/>
            <w:tcBorders>
              <w:left w:val="single" w:sz="5" w:space="0" w:color="auto"/>
              <w:right w:val="single" w:sz="6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single" w:sz="5" w:space="0" w:color="auto"/>
              <w:left w:val="single" w:sz="6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139" w:after="13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Riyadh ACC</w:t>
            </w:r>
          </w:p>
        </w:tc>
        <w:tc>
          <w:tcPr>
            <w:tcW w:w="145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139" w:after="13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Saudi Arabia</w:t>
            </w:r>
          </w:p>
        </w:tc>
        <w:tc>
          <w:tcPr>
            <w:tcW w:w="128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AIDC</w:t>
            </w:r>
          </w:p>
        </w:tc>
        <w:tc>
          <w:tcPr>
            <w:tcW w:w="145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pacing w:val="1"/>
                <w:sz w:val="16"/>
                <w:szCs w:val="16"/>
              </w:rPr>
              <w:t>implemented</w:t>
            </w:r>
          </w:p>
        </w:tc>
        <w:tc>
          <w:tcPr>
            <w:tcW w:w="22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139" w:after="135" w:line="173" w:lineRule="exact"/>
              <w:ind w:right="794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534DA" w:rsidRPr="000B34DF" w:rsidTr="004534DA">
        <w:trPr>
          <w:cantSplit/>
          <w:trHeight w:val="112"/>
        </w:trPr>
        <w:tc>
          <w:tcPr>
            <w:tcW w:w="1930" w:type="dxa"/>
            <w:vMerge/>
            <w:tcBorders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4534DA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Default="004534DA" w:rsidP="00D12C50">
            <w:pPr>
              <w:kinsoku w:val="0"/>
              <w:overflowPunct w:val="0"/>
              <w:autoSpaceDE/>
              <w:autoSpaceDN/>
              <w:adjustRightInd/>
              <w:spacing w:before="139" w:after="13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Default="004534DA" w:rsidP="00D12C50">
            <w:pPr>
              <w:kinsoku w:val="0"/>
              <w:overflowPunct w:val="0"/>
              <w:autoSpaceDE/>
              <w:autoSpaceDN/>
              <w:adjustRightInd/>
              <w:spacing w:before="139" w:after="13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139" w:after="135" w:line="173" w:lineRule="exact"/>
              <w:ind w:right="794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534DA" w:rsidRPr="000B34DF" w:rsidTr="00A7135B">
        <w:trPr>
          <w:cantSplit/>
          <w:trHeight w:val="225"/>
        </w:trPr>
        <w:tc>
          <w:tcPr>
            <w:tcW w:w="1930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4534DA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Dammam ACC</w:t>
            </w:r>
          </w:p>
        </w:tc>
        <w:tc>
          <w:tcPr>
            <w:tcW w:w="1761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139" w:after="13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139" w:after="135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34" w:after="9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before="139" w:after="135" w:line="173" w:lineRule="exact"/>
              <w:ind w:right="794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534DA" w:rsidRPr="000B34DF" w:rsidTr="00403197">
        <w:trPr>
          <w:trHeight w:hRule="exact" w:val="258"/>
        </w:trPr>
        <w:tc>
          <w:tcPr>
            <w:tcW w:w="193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4534DA">
            <w:pPr>
              <w:kinsoku w:val="0"/>
              <w:overflowPunct w:val="0"/>
              <w:autoSpaceDE/>
              <w:autoSpaceDN/>
              <w:adjustRightInd/>
              <w:spacing w:after="27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Sudan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Khartoum ACC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Cairo CANC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Egypt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Q1 2014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534DA" w:rsidRPr="000B34DF" w:rsidTr="00403197">
        <w:trPr>
          <w:trHeight w:hRule="exact" w:val="258"/>
        </w:trPr>
        <w:tc>
          <w:tcPr>
            <w:tcW w:w="1930" w:type="dxa"/>
            <w:vMerge/>
            <w:tcBorders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403197">
            <w:pPr>
              <w:kinsoku w:val="0"/>
              <w:overflowPunct w:val="0"/>
              <w:spacing w:after="27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Khartoum ACC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Jeddah ACC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Saudi Arabia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Q4 2013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534DA" w:rsidRPr="000B34DF" w:rsidTr="00403197">
        <w:trPr>
          <w:trHeight w:hRule="exact" w:val="258"/>
        </w:trPr>
        <w:tc>
          <w:tcPr>
            <w:tcW w:w="1930" w:type="dxa"/>
            <w:vMerge/>
            <w:tcBorders>
              <w:left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403197">
            <w:pPr>
              <w:kinsoku w:val="0"/>
              <w:overflowPunct w:val="0"/>
              <w:spacing w:after="27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Khartoum ACC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Chad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Chad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AIDC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Implemented 2012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534DA" w:rsidRPr="000B34DF" w:rsidTr="00403197">
        <w:trPr>
          <w:trHeight w:hRule="exact" w:val="258"/>
        </w:trPr>
        <w:tc>
          <w:tcPr>
            <w:tcW w:w="19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spacing w:after="27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Khartoum ACC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Congo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Congo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AIDC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Implemented  2012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534DA" w:rsidRPr="000B34DF" w:rsidRDefault="004534DA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93108" w:rsidRPr="000B34DF" w:rsidTr="002670FE">
        <w:trPr>
          <w:trHeight w:hRule="exact" w:val="312"/>
        </w:trPr>
        <w:tc>
          <w:tcPr>
            <w:tcW w:w="1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after="13" w:line="175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1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spacing w:val="1"/>
                <w:sz w:val="16"/>
                <w:szCs w:val="16"/>
              </w:rPr>
              <w:t>Syria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9" w:after="3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9" w:after="3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9" w:after="3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9" w:after="3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9" w:after="3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9" w:line="173" w:lineRule="exact"/>
              <w:ind w:right="794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-1"/>
                <w:sz w:val="16"/>
                <w:szCs w:val="16"/>
              </w:rPr>
            </w:pPr>
          </w:p>
        </w:tc>
      </w:tr>
      <w:tr w:rsidR="000B34DF" w:rsidRPr="000B34DF" w:rsidTr="00D12C50">
        <w:trPr>
          <w:trHeight w:hRule="exact" w:val="471"/>
        </w:trPr>
        <w:tc>
          <w:tcPr>
            <w:tcW w:w="193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0B34DF" w:rsidRPr="000B34DF" w:rsidRDefault="000B34DF" w:rsidP="00D12C50">
            <w:pPr>
              <w:kinsoku w:val="0"/>
              <w:overflowPunct w:val="0"/>
              <w:spacing w:after="17" w:line="175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2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spacing w:val="2"/>
                <w:sz w:val="16"/>
                <w:szCs w:val="16"/>
              </w:rPr>
              <w:t>UAE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SZC Abu Dhabi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Abu Dhabi Int’l Airport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ADAC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995F6E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V4.2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Implemented</w:t>
            </w:r>
            <w:r w:rsidR="00AC6D55">
              <w:rPr>
                <w:rFonts w:asciiTheme="majorBidi" w:hAnsiTheme="majorBidi" w:cstheme="majorBidi"/>
                <w:sz w:val="16"/>
                <w:szCs w:val="16"/>
              </w:rPr>
              <w:t xml:space="preserve"> Apr2009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FMTP 2.0</w:t>
            </w:r>
          </w:p>
        </w:tc>
      </w:tr>
      <w:tr w:rsidR="000B34DF" w:rsidRPr="000B34DF" w:rsidTr="00D12C50">
        <w:trPr>
          <w:trHeight w:hRule="exact" w:val="471"/>
        </w:trPr>
        <w:tc>
          <w:tcPr>
            <w:tcW w:w="1930" w:type="dxa"/>
            <w:vMerge/>
            <w:tcBorders>
              <w:left w:val="single" w:sz="5" w:space="0" w:color="auto"/>
              <w:right w:val="single" w:sz="5" w:space="0" w:color="auto"/>
            </w:tcBorders>
            <w:vAlign w:val="center"/>
          </w:tcPr>
          <w:p w:rsidR="000B34DF" w:rsidRPr="000B34DF" w:rsidRDefault="000B34DF" w:rsidP="00D12C50">
            <w:pPr>
              <w:kinsoku w:val="0"/>
              <w:overflowPunct w:val="0"/>
              <w:spacing w:after="17" w:line="175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2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SZC Abu Dhabi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Dubai Int’l Airport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DANS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995F6E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V4.2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F480E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Implemented</w:t>
            </w:r>
          </w:p>
          <w:p w:rsidR="000B34DF" w:rsidRPr="000B34DF" w:rsidRDefault="00AC6D55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Jun 2012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FMTP 2.0</w:t>
            </w:r>
          </w:p>
        </w:tc>
      </w:tr>
      <w:tr w:rsidR="000B34DF" w:rsidRPr="000B34DF" w:rsidTr="00D12C50">
        <w:trPr>
          <w:trHeight w:hRule="exact" w:val="471"/>
        </w:trPr>
        <w:tc>
          <w:tcPr>
            <w:tcW w:w="1930" w:type="dxa"/>
            <w:vMerge/>
            <w:tcBorders>
              <w:left w:val="single" w:sz="5" w:space="0" w:color="auto"/>
              <w:right w:val="single" w:sz="5" w:space="0" w:color="auto"/>
            </w:tcBorders>
            <w:vAlign w:val="center"/>
          </w:tcPr>
          <w:p w:rsidR="000B34DF" w:rsidRPr="000B34DF" w:rsidRDefault="000B34DF" w:rsidP="00D12C50">
            <w:pPr>
              <w:kinsoku w:val="0"/>
              <w:overflowPunct w:val="0"/>
              <w:spacing w:after="17" w:line="175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2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SZC Abu Dhabi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 xml:space="preserve">Sharjah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Int’l A</w:t>
            </w:r>
            <w:r w:rsidRPr="000B34DF">
              <w:rPr>
                <w:rFonts w:asciiTheme="majorBidi" w:hAnsiTheme="majorBidi" w:cstheme="majorBidi"/>
                <w:sz w:val="16"/>
                <w:szCs w:val="16"/>
              </w:rPr>
              <w:t>irport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 xml:space="preserve">Sharjah </w:t>
            </w:r>
            <w:r w:rsidR="00995F6E">
              <w:rPr>
                <w:rFonts w:asciiTheme="majorBidi" w:hAnsiTheme="majorBidi" w:cstheme="majorBidi"/>
                <w:sz w:val="16"/>
                <w:szCs w:val="16"/>
              </w:rPr>
              <w:t>DCA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995F6E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V4.2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F480E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Implemented</w:t>
            </w:r>
          </w:p>
          <w:p w:rsidR="000B34DF" w:rsidRPr="000B34DF" w:rsidRDefault="00AC6D55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Feb 2011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FMTP 2.0</w:t>
            </w:r>
          </w:p>
        </w:tc>
      </w:tr>
      <w:tr w:rsidR="000B34DF" w:rsidRPr="000B34DF" w:rsidTr="00D12C50">
        <w:trPr>
          <w:trHeight w:hRule="exact" w:val="471"/>
        </w:trPr>
        <w:tc>
          <w:tcPr>
            <w:tcW w:w="1930" w:type="dxa"/>
            <w:vMerge/>
            <w:tcBorders>
              <w:left w:val="single" w:sz="5" w:space="0" w:color="auto"/>
              <w:right w:val="single" w:sz="5" w:space="0" w:color="auto"/>
            </w:tcBorders>
            <w:vAlign w:val="center"/>
          </w:tcPr>
          <w:p w:rsidR="000B34DF" w:rsidRPr="000B34DF" w:rsidRDefault="000B34DF" w:rsidP="00D12C50">
            <w:pPr>
              <w:kinsoku w:val="0"/>
              <w:overflowPunct w:val="0"/>
              <w:spacing w:after="17" w:line="175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2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SZC Abu Dhabi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995F6E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B34DF">
              <w:rPr>
                <w:rFonts w:asciiTheme="majorBidi" w:hAnsiTheme="majorBidi" w:cstheme="majorBidi"/>
                <w:sz w:val="16"/>
                <w:szCs w:val="16"/>
              </w:rPr>
              <w:t>Ras</w:t>
            </w:r>
            <w:proofErr w:type="spellEnd"/>
            <w:r w:rsidRPr="000B34DF">
              <w:rPr>
                <w:rFonts w:asciiTheme="majorBidi" w:hAnsiTheme="majorBidi" w:cstheme="majorBidi"/>
                <w:sz w:val="16"/>
                <w:szCs w:val="16"/>
              </w:rPr>
              <w:t xml:space="preserve"> al </w:t>
            </w:r>
            <w:proofErr w:type="spellStart"/>
            <w:r w:rsidRPr="000B34DF">
              <w:rPr>
                <w:rFonts w:asciiTheme="majorBidi" w:hAnsiTheme="majorBidi" w:cstheme="majorBidi"/>
                <w:sz w:val="16"/>
                <w:szCs w:val="16"/>
              </w:rPr>
              <w:t>Khaimah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Int’l</w:t>
            </w:r>
            <w:r w:rsidRPr="000B34DF">
              <w:rPr>
                <w:rFonts w:asciiTheme="majorBidi" w:hAnsiTheme="majorBidi" w:cstheme="majorBidi"/>
                <w:sz w:val="16"/>
                <w:szCs w:val="16"/>
              </w:rPr>
              <w:t xml:space="preserve"> Airport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B34DF">
              <w:rPr>
                <w:rFonts w:asciiTheme="majorBidi" w:hAnsiTheme="majorBidi" w:cstheme="majorBidi"/>
                <w:sz w:val="16"/>
                <w:szCs w:val="16"/>
              </w:rPr>
              <w:t>Ras</w:t>
            </w:r>
            <w:proofErr w:type="spellEnd"/>
            <w:r w:rsidRPr="000B34DF">
              <w:rPr>
                <w:rFonts w:asciiTheme="majorBidi" w:hAnsiTheme="majorBidi" w:cstheme="majorBidi"/>
                <w:sz w:val="16"/>
                <w:szCs w:val="16"/>
              </w:rPr>
              <w:t xml:space="preserve"> al </w:t>
            </w:r>
            <w:proofErr w:type="spellStart"/>
            <w:r w:rsidRPr="000B34DF">
              <w:rPr>
                <w:rFonts w:asciiTheme="majorBidi" w:hAnsiTheme="majorBidi" w:cstheme="majorBidi"/>
                <w:sz w:val="16"/>
                <w:szCs w:val="16"/>
              </w:rPr>
              <w:t>K</w:t>
            </w:r>
            <w:r w:rsidR="00995F6E">
              <w:rPr>
                <w:rFonts w:asciiTheme="majorBidi" w:hAnsiTheme="majorBidi" w:cstheme="majorBidi"/>
                <w:sz w:val="16"/>
                <w:szCs w:val="16"/>
              </w:rPr>
              <w:t>haimah</w:t>
            </w:r>
            <w:proofErr w:type="spellEnd"/>
            <w:r w:rsidR="00995F6E">
              <w:rPr>
                <w:rFonts w:asciiTheme="majorBidi" w:hAnsiTheme="majorBidi" w:cstheme="majorBidi"/>
                <w:sz w:val="16"/>
                <w:szCs w:val="16"/>
              </w:rPr>
              <w:t xml:space="preserve"> DCA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995F6E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V4.2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F480E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Implemented</w:t>
            </w:r>
          </w:p>
          <w:p w:rsidR="000B34DF" w:rsidRPr="000B34DF" w:rsidRDefault="00AC6D55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Mar 2011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FMTP 2.0</w:t>
            </w:r>
          </w:p>
        </w:tc>
      </w:tr>
      <w:tr w:rsidR="000B34DF" w:rsidRPr="000B34DF" w:rsidTr="00D12C50">
        <w:trPr>
          <w:trHeight w:hRule="exact" w:val="471"/>
        </w:trPr>
        <w:tc>
          <w:tcPr>
            <w:tcW w:w="1930" w:type="dxa"/>
            <w:vMerge/>
            <w:tcBorders>
              <w:left w:val="single" w:sz="5" w:space="0" w:color="auto"/>
              <w:right w:val="single" w:sz="5" w:space="0" w:color="auto"/>
            </w:tcBorders>
            <w:vAlign w:val="center"/>
          </w:tcPr>
          <w:p w:rsidR="000B34DF" w:rsidRPr="000B34DF" w:rsidRDefault="000B34DF" w:rsidP="00D12C50">
            <w:pPr>
              <w:kinsoku w:val="0"/>
              <w:overflowPunct w:val="0"/>
              <w:spacing w:after="17" w:line="175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2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SZC Abu Dhabi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995F6E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 xml:space="preserve">Al </w:t>
            </w:r>
            <w:proofErr w:type="spellStart"/>
            <w:r w:rsidRPr="000B34DF">
              <w:rPr>
                <w:rFonts w:asciiTheme="majorBidi" w:hAnsiTheme="majorBidi" w:cstheme="majorBidi"/>
                <w:sz w:val="16"/>
                <w:szCs w:val="16"/>
              </w:rPr>
              <w:t>Ain</w:t>
            </w:r>
            <w:proofErr w:type="spellEnd"/>
            <w:r w:rsidRPr="000B34DF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Int’l </w:t>
            </w:r>
            <w:r w:rsidRPr="000B34DF">
              <w:rPr>
                <w:rFonts w:asciiTheme="majorBidi" w:hAnsiTheme="majorBidi" w:cstheme="majorBidi"/>
                <w:sz w:val="16"/>
                <w:szCs w:val="16"/>
              </w:rPr>
              <w:t>Airport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995F6E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ADAC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995F6E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V4.2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F480E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Implemented</w:t>
            </w:r>
          </w:p>
          <w:p w:rsidR="000B34DF" w:rsidRPr="000B34DF" w:rsidRDefault="006F480E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Oct 2010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FMTP 2.0</w:t>
            </w:r>
          </w:p>
        </w:tc>
      </w:tr>
      <w:tr w:rsidR="000B34DF" w:rsidRPr="000B34DF" w:rsidTr="00D12C50">
        <w:trPr>
          <w:trHeight w:hRule="exact" w:val="471"/>
        </w:trPr>
        <w:tc>
          <w:tcPr>
            <w:tcW w:w="19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spacing w:after="17" w:line="175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2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SZC Abu Dhabi</w:t>
            </w: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995F6E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Doha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ATC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995F6E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Qatar CAA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OLDI</w:t>
            </w:r>
            <w:r w:rsidR="00995F6E">
              <w:rPr>
                <w:rFonts w:asciiTheme="majorBidi" w:hAnsiTheme="majorBidi" w:cstheme="majorBidi"/>
                <w:sz w:val="16"/>
                <w:szCs w:val="16"/>
              </w:rPr>
              <w:t xml:space="preserve"> V4.2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6F480E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Implemented</w:t>
            </w:r>
          </w:p>
          <w:p w:rsidR="000B34DF" w:rsidRPr="000B34DF" w:rsidRDefault="006F480E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Jan 2010</w:t>
            </w: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B34DF" w:rsidRPr="000B34DF" w:rsidRDefault="000B34DF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sz w:val="16"/>
                <w:szCs w:val="16"/>
              </w:rPr>
              <w:t>FMTP 2.0</w:t>
            </w:r>
          </w:p>
        </w:tc>
      </w:tr>
      <w:tr w:rsidR="00093108" w:rsidRPr="000B34DF" w:rsidTr="00844C9C">
        <w:trPr>
          <w:cantSplit/>
          <w:trHeight w:hRule="exact" w:val="225"/>
        </w:trPr>
        <w:tc>
          <w:tcPr>
            <w:tcW w:w="1930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31" w:after="315" w:line="170" w:lineRule="exac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B34D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8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8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8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8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8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93108" w:rsidRPr="000B34DF" w:rsidTr="002670FE">
        <w:trPr>
          <w:cantSplit/>
          <w:trHeight w:hRule="exact" w:val="177"/>
        </w:trPr>
        <w:tc>
          <w:tcPr>
            <w:tcW w:w="1930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216" w:after="202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216" w:after="202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216" w:after="202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111" w:after="91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111" w:after="91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after="206" w:line="192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93108" w:rsidRPr="000B34DF" w:rsidTr="002670FE">
        <w:trPr>
          <w:cantSplit/>
          <w:trHeight w:hRule="exact" w:val="177"/>
        </w:trPr>
        <w:tc>
          <w:tcPr>
            <w:tcW w:w="1930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after="1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after="1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after="19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93108" w:rsidRPr="000B34DF" w:rsidTr="002670FE">
        <w:trPr>
          <w:cantSplit/>
          <w:trHeight w:hRule="exact" w:val="150"/>
        </w:trPr>
        <w:tc>
          <w:tcPr>
            <w:tcW w:w="1930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139" w:after="130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139" w:after="130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139" w:after="130" w:line="173" w:lineRule="exact"/>
              <w:jc w:val="center"/>
              <w:textAlignment w:val="baseline"/>
              <w:rPr>
                <w:rFonts w:asciiTheme="majorBidi" w:hAnsiTheme="majorBidi" w:cstheme="majorBidi"/>
                <w:spacing w:val="1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8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after="14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8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139" w:after="130" w:line="173" w:lineRule="exact"/>
              <w:ind w:right="794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93108" w:rsidRPr="000B34DF" w:rsidTr="002670FE">
        <w:trPr>
          <w:cantSplit/>
          <w:trHeight w:hRule="exact" w:val="204"/>
        </w:trPr>
        <w:tc>
          <w:tcPr>
            <w:tcW w:w="1930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8" w:after="10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8" w:after="10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93108" w:rsidRPr="000B34DF" w:rsidRDefault="00093108" w:rsidP="00D12C50">
            <w:pPr>
              <w:kinsoku w:val="0"/>
              <w:overflowPunct w:val="0"/>
              <w:autoSpaceDE/>
              <w:autoSpaceDN/>
              <w:adjustRightInd/>
              <w:spacing w:before="38" w:after="10" w:line="173" w:lineRule="exact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FB512B" w:rsidRPr="000B34DF" w:rsidRDefault="00FB512B" w:rsidP="00D12C50">
      <w:pPr>
        <w:kinsoku w:val="0"/>
        <w:overflowPunct w:val="0"/>
        <w:autoSpaceDE/>
        <w:autoSpaceDN/>
        <w:adjustRightInd/>
        <w:spacing w:before="768" w:line="20" w:lineRule="exact"/>
        <w:ind w:left="1027" w:right="1028"/>
        <w:jc w:val="center"/>
        <w:textAlignment w:val="baseline"/>
        <w:rPr>
          <w:rFonts w:asciiTheme="majorBidi" w:hAnsiTheme="majorBidi" w:cstheme="majorBidi"/>
          <w:sz w:val="16"/>
          <w:szCs w:val="16"/>
        </w:rPr>
      </w:pPr>
    </w:p>
    <w:p w:rsidR="00FB512B" w:rsidRPr="000B34DF" w:rsidRDefault="00FB512B" w:rsidP="00D12C50">
      <w:pPr>
        <w:kinsoku w:val="0"/>
        <w:overflowPunct w:val="0"/>
        <w:autoSpaceDE/>
        <w:autoSpaceDN/>
        <w:adjustRightInd/>
        <w:spacing w:after="14" w:line="20" w:lineRule="exact"/>
        <w:ind w:left="1027" w:right="1028"/>
        <w:jc w:val="center"/>
        <w:textAlignment w:val="baseline"/>
        <w:rPr>
          <w:rFonts w:asciiTheme="majorBidi" w:hAnsiTheme="majorBidi" w:cstheme="majorBidi"/>
          <w:sz w:val="16"/>
          <w:szCs w:val="16"/>
        </w:rPr>
      </w:pPr>
    </w:p>
    <w:p w:rsidR="002670FE" w:rsidRPr="000B34DF" w:rsidRDefault="002670FE" w:rsidP="00D12C50">
      <w:pPr>
        <w:kinsoku w:val="0"/>
        <w:overflowPunct w:val="0"/>
        <w:autoSpaceDE/>
        <w:autoSpaceDN/>
        <w:adjustRightInd/>
        <w:ind w:left="1022" w:right="1022"/>
        <w:jc w:val="center"/>
        <w:textAlignment w:val="baseline"/>
        <w:rPr>
          <w:rFonts w:asciiTheme="majorBidi" w:hAnsiTheme="majorBidi" w:cstheme="majorBidi"/>
          <w:b/>
          <w:bCs/>
          <w:sz w:val="16"/>
          <w:szCs w:val="16"/>
        </w:rPr>
      </w:pPr>
    </w:p>
    <w:p w:rsidR="00DB28B2" w:rsidRDefault="00DB28B2" w:rsidP="00D12C50">
      <w:pPr>
        <w:kinsoku w:val="0"/>
        <w:overflowPunct w:val="0"/>
        <w:autoSpaceDE/>
        <w:autoSpaceDN/>
        <w:adjustRightInd/>
        <w:ind w:left="1022" w:right="1022"/>
        <w:jc w:val="center"/>
        <w:textAlignment w:val="baseline"/>
        <w:rPr>
          <w:b/>
          <w:bCs/>
          <w:sz w:val="22"/>
          <w:szCs w:val="22"/>
        </w:rPr>
      </w:pPr>
    </w:p>
    <w:p w:rsidR="00924428" w:rsidRDefault="00924428" w:rsidP="00D12C50">
      <w:pPr>
        <w:kinsoku w:val="0"/>
        <w:overflowPunct w:val="0"/>
        <w:autoSpaceDE/>
        <w:autoSpaceDN/>
        <w:adjustRightInd/>
        <w:ind w:left="1022" w:right="1022"/>
        <w:jc w:val="center"/>
        <w:textAlignment w:val="baseline"/>
        <w:rPr>
          <w:b/>
          <w:bCs/>
          <w:sz w:val="22"/>
          <w:szCs w:val="22"/>
        </w:rPr>
      </w:pPr>
    </w:p>
    <w:p w:rsidR="00354DEE" w:rsidRDefault="00702FA8" w:rsidP="00D12C50">
      <w:pPr>
        <w:kinsoku w:val="0"/>
        <w:overflowPunct w:val="0"/>
        <w:autoSpaceDE/>
        <w:autoSpaceDN/>
        <w:adjustRightInd/>
        <w:ind w:left="1022" w:right="1022"/>
        <w:jc w:val="center"/>
        <w:textAlignment w:val="baseline"/>
        <w:rPr>
          <w:b/>
          <w:bCs/>
          <w:sz w:val="22"/>
          <w:szCs w:val="22"/>
        </w:rPr>
      </w:pPr>
      <w:r w:rsidRPr="00702FA8">
        <w:rPr>
          <w:b/>
          <w:bCs/>
          <w:sz w:val="22"/>
          <w:szCs w:val="22"/>
        </w:rPr>
        <w:t>--</w:t>
      </w:r>
    </w:p>
    <w:p w:rsidR="00354DEE" w:rsidRDefault="00354DEE" w:rsidP="00D12C50">
      <w:pPr>
        <w:kinsoku w:val="0"/>
        <w:overflowPunct w:val="0"/>
        <w:autoSpaceDE/>
        <w:autoSpaceDN/>
        <w:adjustRightInd/>
        <w:ind w:left="1022" w:right="1022"/>
        <w:jc w:val="center"/>
        <w:textAlignment w:val="baseline"/>
        <w:rPr>
          <w:sz w:val="22"/>
          <w:szCs w:val="22"/>
        </w:rPr>
      </w:pPr>
    </w:p>
    <w:p w:rsidR="00354DEE" w:rsidRDefault="00354DEE" w:rsidP="00D12C50">
      <w:pPr>
        <w:kinsoku w:val="0"/>
        <w:overflowPunct w:val="0"/>
        <w:autoSpaceDE/>
        <w:autoSpaceDN/>
        <w:adjustRightInd/>
        <w:ind w:left="1022" w:right="1022"/>
        <w:jc w:val="center"/>
        <w:textAlignment w:val="baseline"/>
        <w:rPr>
          <w:sz w:val="22"/>
          <w:szCs w:val="22"/>
        </w:rPr>
      </w:pPr>
    </w:p>
    <w:p w:rsidR="00962D52" w:rsidRDefault="00962D52" w:rsidP="00D12C50">
      <w:pPr>
        <w:kinsoku w:val="0"/>
        <w:overflowPunct w:val="0"/>
        <w:autoSpaceDE/>
        <w:autoSpaceDN/>
        <w:adjustRightInd/>
        <w:ind w:left="1022" w:right="1022"/>
        <w:jc w:val="center"/>
        <w:textAlignment w:val="baseline"/>
        <w:rPr>
          <w:sz w:val="22"/>
          <w:szCs w:val="22"/>
        </w:rPr>
      </w:pPr>
    </w:p>
    <w:p w:rsidR="00354DEE" w:rsidRPr="00702FA8" w:rsidRDefault="00354DEE" w:rsidP="00D12C50">
      <w:pPr>
        <w:kinsoku w:val="0"/>
        <w:overflowPunct w:val="0"/>
        <w:autoSpaceDE/>
        <w:autoSpaceDN/>
        <w:adjustRightInd/>
        <w:ind w:left="1022" w:right="1022"/>
        <w:jc w:val="center"/>
        <w:textAlignment w:val="baseline"/>
        <w:rPr>
          <w:sz w:val="22"/>
          <w:szCs w:val="22"/>
        </w:rPr>
      </w:pPr>
    </w:p>
    <w:tbl>
      <w:tblPr>
        <w:tblStyle w:val="MediumGrid1-Accent1"/>
        <w:tblW w:w="145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92"/>
        <w:gridCol w:w="1358"/>
        <w:gridCol w:w="1074"/>
        <w:gridCol w:w="1260"/>
        <w:gridCol w:w="2070"/>
        <w:gridCol w:w="820"/>
        <w:gridCol w:w="800"/>
        <w:gridCol w:w="810"/>
        <w:gridCol w:w="810"/>
        <w:gridCol w:w="810"/>
        <w:gridCol w:w="810"/>
        <w:gridCol w:w="1080"/>
        <w:gridCol w:w="1710"/>
      </w:tblGrid>
      <w:tr w:rsidR="00374070" w:rsidTr="008F4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4" w:type="dxa"/>
            <w:gridSpan w:val="13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74070" w:rsidRDefault="00374070" w:rsidP="00374070">
            <w:r>
              <w:t>Attachment A – Details on ATM systems to support implementation plan</w:t>
            </w:r>
          </w:p>
        </w:tc>
      </w:tr>
      <w:tr w:rsidR="00561318" w:rsidTr="0056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 w:val="restart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74070" w:rsidRDefault="00374070">
            <w:pPr>
              <w:jc w:val="center"/>
            </w:pPr>
          </w:p>
          <w:p w:rsidR="00354DEE" w:rsidRDefault="00354DEE">
            <w:pPr>
              <w:jc w:val="center"/>
            </w:pPr>
            <w:r>
              <w:t>State</w:t>
            </w:r>
          </w:p>
        </w:tc>
        <w:tc>
          <w:tcPr>
            <w:tcW w:w="1358" w:type="dxa"/>
            <w:vMerge w:val="restart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ATM System</w:t>
            </w:r>
          </w:p>
        </w:tc>
        <w:tc>
          <w:tcPr>
            <w:tcW w:w="1074" w:type="dxa"/>
            <w:vMerge w:val="restart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Protocol and Version used</w:t>
            </w:r>
          </w:p>
        </w:tc>
        <w:tc>
          <w:tcPr>
            <w:tcW w:w="1260" w:type="dxa"/>
            <w:vMerge w:val="restart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</w:t>
            </w:r>
            <w:r w:rsidR="00561318">
              <w:t>neighboring</w:t>
            </w:r>
            <w:r>
              <w:t xml:space="preserve"> ATSUs</w:t>
            </w:r>
          </w:p>
        </w:tc>
        <w:tc>
          <w:tcPr>
            <w:tcW w:w="2070" w:type="dxa"/>
            <w:vMerge w:val="restart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</w:t>
            </w:r>
            <w:r w:rsidR="00561318">
              <w:t>neighboring</w:t>
            </w:r>
            <w:r>
              <w:t xml:space="preserve"> ATSUs connected by AIDC/OLDI and type of connection</w:t>
            </w:r>
          </w:p>
        </w:tc>
        <w:tc>
          <w:tcPr>
            <w:tcW w:w="1620" w:type="dxa"/>
            <w:gridSpan w:val="2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ATM System Capability</w:t>
            </w:r>
          </w:p>
        </w:tc>
        <w:tc>
          <w:tcPr>
            <w:tcW w:w="1620" w:type="dxa"/>
            <w:gridSpan w:val="2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use</w:t>
            </w:r>
          </w:p>
        </w:tc>
        <w:tc>
          <w:tcPr>
            <w:tcW w:w="1620" w:type="dxa"/>
            <w:gridSpan w:val="2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Planned Use</w:t>
            </w:r>
          </w:p>
        </w:tc>
        <w:tc>
          <w:tcPr>
            <w:tcW w:w="1080" w:type="dxa"/>
            <w:vMerge w:val="restart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Intention of using AIDC only</w:t>
            </w:r>
          </w:p>
        </w:tc>
        <w:tc>
          <w:tcPr>
            <w:tcW w:w="1710" w:type="dxa"/>
            <w:vMerge w:val="restart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Reasons and Remarks</w:t>
            </w:r>
          </w:p>
        </w:tc>
      </w:tr>
      <w:tr w:rsidR="00561318" w:rsidTr="0056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  <w:hideMark/>
          </w:tcPr>
          <w:p w:rsidR="00354DEE" w:rsidRDefault="00354DEE">
            <w:pPr>
              <w:widowControl/>
              <w:autoSpaceDE/>
              <w:autoSpaceDN/>
              <w:adjustRightInd/>
            </w:pPr>
          </w:p>
        </w:tc>
        <w:tc>
          <w:tcPr>
            <w:tcW w:w="1358" w:type="dxa"/>
            <w:vMerge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  <w:hideMark/>
          </w:tcPr>
          <w:p w:rsidR="00354DEE" w:rsidRDefault="00354DE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74" w:type="dxa"/>
            <w:vMerge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  <w:hideMark/>
          </w:tcPr>
          <w:p w:rsidR="00354DEE" w:rsidRDefault="00354DE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  <w:hideMark/>
          </w:tcPr>
          <w:p w:rsidR="00354DEE" w:rsidRDefault="00354DE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70" w:type="dxa"/>
            <w:vMerge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  <w:hideMark/>
          </w:tcPr>
          <w:p w:rsidR="00354DEE" w:rsidRDefault="00354DE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AIDC</w:t>
            </w:r>
          </w:p>
        </w:tc>
        <w:tc>
          <w:tcPr>
            <w:tcW w:w="8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OLDI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AIDC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OLDI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AIDC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OLDI</w:t>
            </w:r>
          </w:p>
        </w:tc>
        <w:tc>
          <w:tcPr>
            <w:tcW w:w="1080" w:type="dxa"/>
            <w:vMerge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  <w:hideMark/>
          </w:tcPr>
          <w:p w:rsidR="00354DEE" w:rsidRDefault="00354DE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  <w:hideMark/>
          </w:tcPr>
          <w:p w:rsidR="00354DEE" w:rsidRDefault="00354DE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61318" w:rsidTr="0056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</w:pPr>
            <w:r>
              <w:t>Bahrain</w:t>
            </w:r>
          </w:p>
        </w:tc>
        <w:tc>
          <w:tcPr>
            <w:tcW w:w="135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8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08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7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OLDI to connect to </w:t>
            </w:r>
            <w:r w:rsidR="00561318">
              <w:t>neighboring</w:t>
            </w:r>
            <w:r>
              <w:t xml:space="preserve"> ATSUs</w:t>
            </w:r>
          </w:p>
        </w:tc>
      </w:tr>
      <w:tr w:rsidR="00561318" w:rsidTr="0056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</w:pPr>
            <w:r>
              <w:t>Egypt</w:t>
            </w:r>
          </w:p>
        </w:tc>
        <w:tc>
          <w:tcPr>
            <w:tcW w:w="135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8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7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OLDI in use to connect to EUR (Athens)</w:t>
            </w:r>
          </w:p>
        </w:tc>
      </w:tr>
      <w:tr w:rsidR="00561318" w:rsidTr="0056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</w:pPr>
            <w:r>
              <w:t>Iran</w:t>
            </w:r>
          </w:p>
        </w:tc>
        <w:tc>
          <w:tcPr>
            <w:tcW w:w="135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8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318" w:rsidTr="0056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</w:pPr>
            <w:r>
              <w:t>Iraq</w:t>
            </w:r>
          </w:p>
        </w:tc>
        <w:tc>
          <w:tcPr>
            <w:tcW w:w="135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8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1318" w:rsidTr="0056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</w:pPr>
            <w:r>
              <w:t>Jordan</w:t>
            </w:r>
          </w:p>
        </w:tc>
        <w:tc>
          <w:tcPr>
            <w:tcW w:w="135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8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08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7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OLDI allows for more message types</w:t>
            </w:r>
          </w:p>
        </w:tc>
      </w:tr>
      <w:tr w:rsidR="00561318" w:rsidTr="0056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</w:pPr>
            <w:r>
              <w:t>Kuwait</w:t>
            </w:r>
          </w:p>
        </w:tc>
        <w:tc>
          <w:tcPr>
            <w:tcW w:w="135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8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08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7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OLDI to connect to Bahrain and Riyadh</w:t>
            </w:r>
          </w:p>
        </w:tc>
      </w:tr>
      <w:tr w:rsidR="00561318" w:rsidTr="0056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</w:pPr>
            <w:r>
              <w:t>Lebanon</w:t>
            </w:r>
          </w:p>
        </w:tc>
        <w:tc>
          <w:tcPr>
            <w:tcW w:w="135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8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08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7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OLDI in use to connect to EUR</w:t>
            </w:r>
          </w:p>
        </w:tc>
      </w:tr>
      <w:tr w:rsidR="00561318" w:rsidTr="0056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</w:pPr>
            <w:r>
              <w:t>Libya</w:t>
            </w:r>
          </w:p>
        </w:tc>
        <w:tc>
          <w:tcPr>
            <w:tcW w:w="135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8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1318" w:rsidTr="0056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</w:pPr>
            <w:r>
              <w:t>Oman</w:t>
            </w:r>
          </w:p>
        </w:tc>
        <w:tc>
          <w:tcPr>
            <w:tcW w:w="135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8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318" w:rsidTr="0056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</w:pPr>
            <w:r>
              <w:t>Qatar</w:t>
            </w:r>
          </w:p>
        </w:tc>
        <w:tc>
          <w:tcPr>
            <w:tcW w:w="135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8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08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OLDI in use with UAE and planned for use with Bahrain</w:t>
            </w:r>
          </w:p>
        </w:tc>
      </w:tr>
      <w:tr w:rsidR="00561318" w:rsidTr="0056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</w:pPr>
            <w:r>
              <w:t>Saudi Arabia</w:t>
            </w:r>
          </w:p>
        </w:tc>
        <w:tc>
          <w:tcPr>
            <w:tcW w:w="135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8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08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7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Both AIDC and OLDI to cater to </w:t>
            </w:r>
            <w:r w:rsidR="00561318">
              <w:t>neighboring</w:t>
            </w:r>
            <w:r>
              <w:t xml:space="preserve"> units requests</w:t>
            </w:r>
          </w:p>
        </w:tc>
      </w:tr>
      <w:tr w:rsidR="00561318" w:rsidTr="0056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</w:pPr>
            <w:r>
              <w:lastRenderedPageBreak/>
              <w:t>Sudan</w:t>
            </w:r>
          </w:p>
        </w:tc>
        <w:tc>
          <w:tcPr>
            <w:tcW w:w="135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8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08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7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Both AIDC and OLDI to cater to </w:t>
            </w:r>
            <w:r w:rsidR="00561318">
              <w:t>neighboring</w:t>
            </w:r>
            <w:r>
              <w:t xml:space="preserve"> units requests</w:t>
            </w:r>
          </w:p>
        </w:tc>
      </w:tr>
      <w:tr w:rsidR="00561318" w:rsidTr="0056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</w:pPr>
            <w:r>
              <w:t>Syria</w:t>
            </w:r>
          </w:p>
        </w:tc>
        <w:tc>
          <w:tcPr>
            <w:tcW w:w="135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8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318" w:rsidTr="0056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</w:pPr>
            <w:r>
              <w:t>UAE</w:t>
            </w:r>
          </w:p>
        </w:tc>
        <w:tc>
          <w:tcPr>
            <w:tcW w:w="135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PRISMA from COMSOFT</w:t>
            </w:r>
          </w:p>
        </w:tc>
        <w:tc>
          <w:tcPr>
            <w:tcW w:w="10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OLDI V4.2 FMTP 2.0</w:t>
            </w:r>
          </w:p>
        </w:tc>
        <w:tc>
          <w:tcPr>
            <w:tcW w:w="126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0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 two-way integrated OLDI connections</w:t>
            </w:r>
          </w:p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 two-way standalone OLDI </w:t>
            </w:r>
          </w:p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one-way Standalone OLDI connection</w:t>
            </w:r>
          </w:p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Total 6 OLDI connections</w:t>
            </w:r>
          </w:p>
        </w:tc>
        <w:tc>
          <w:tcPr>
            <w:tcW w:w="8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</w:t>
            </w:r>
          </w:p>
        </w:tc>
        <w:tc>
          <w:tcPr>
            <w:tcW w:w="108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7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OLDI already in use with 6 partners and all </w:t>
            </w:r>
            <w:r w:rsidR="00561318">
              <w:t>neighboring</w:t>
            </w:r>
            <w:r>
              <w:t xml:space="preserve"> ATSUs are OLDI capable</w:t>
            </w:r>
          </w:p>
        </w:tc>
      </w:tr>
      <w:tr w:rsidR="00561318" w:rsidTr="0056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54DEE" w:rsidRDefault="00354DEE">
            <w:pPr>
              <w:jc w:val="center"/>
            </w:pPr>
            <w:r>
              <w:t>Yemen</w:t>
            </w:r>
          </w:p>
        </w:tc>
        <w:tc>
          <w:tcPr>
            <w:tcW w:w="135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8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54DEE" w:rsidRDefault="00354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02FA8" w:rsidRDefault="00702FA8" w:rsidP="00D12C50">
      <w:pPr>
        <w:kinsoku w:val="0"/>
        <w:overflowPunct w:val="0"/>
        <w:autoSpaceDE/>
        <w:autoSpaceDN/>
        <w:adjustRightInd/>
        <w:ind w:left="1022" w:right="1022"/>
        <w:jc w:val="center"/>
        <w:textAlignment w:val="baseline"/>
        <w:rPr>
          <w:sz w:val="22"/>
          <w:szCs w:val="22"/>
        </w:rPr>
      </w:pPr>
    </w:p>
    <w:p w:rsidR="00924428" w:rsidRDefault="00924428" w:rsidP="00D12C50">
      <w:pPr>
        <w:kinsoku w:val="0"/>
        <w:overflowPunct w:val="0"/>
        <w:autoSpaceDE/>
        <w:autoSpaceDN/>
        <w:adjustRightInd/>
        <w:ind w:left="1022" w:right="1022"/>
        <w:jc w:val="center"/>
        <w:textAlignment w:val="baseline"/>
        <w:rPr>
          <w:b/>
          <w:bCs/>
          <w:sz w:val="22"/>
          <w:szCs w:val="22"/>
        </w:rPr>
      </w:pPr>
    </w:p>
    <w:p w:rsidR="00924428" w:rsidRDefault="00924428" w:rsidP="00D12C50">
      <w:pPr>
        <w:kinsoku w:val="0"/>
        <w:overflowPunct w:val="0"/>
        <w:autoSpaceDE/>
        <w:autoSpaceDN/>
        <w:adjustRightInd/>
        <w:ind w:left="1022" w:right="1022"/>
        <w:jc w:val="center"/>
        <w:textAlignment w:val="baseline"/>
        <w:rPr>
          <w:b/>
          <w:bCs/>
          <w:sz w:val="22"/>
          <w:szCs w:val="22"/>
        </w:rPr>
      </w:pPr>
    </w:p>
    <w:p w:rsidR="00DB28B2" w:rsidRPr="00DB28B2" w:rsidRDefault="00DB28B2" w:rsidP="00D12C50">
      <w:pPr>
        <w:kinsoku w:val="0"/>
        <w:overflowPunct w:val="0"/>
        <w:autoSpaceDE/>
        <w:autoSpaceDN/>
        <w:adjustRightInd/>
        <w:ind w:left="1022" w:right="1022"/>
        <w:jc w:val="center"/>
        <w:textAlignment w:val="baseline"/>
        <w:rPr>
          <w:b/>
          <w:bCs/>
          <w:sz w:val="22"/>
          <w:szCs w:val="22"/>
        </w:rPr>
      </w:pPr>
      <w:r w:rsidRPr="00DB28B2">
        <w:rPr>
          <w:b/>
          <w:bCs/>
          <w:sz w:val="22"/>
          <w:szCs w:val="22"/>
        </w:rPr>
        <w:t>------------------</w:t>
      </w:r>
    </w:p>
    <w:sectPr w:rsidR="00DB28B2" w:rsidRPr="00DB28B2" w:rsidSect="000B34DF">
      <w:pgSz w:w="15840" w:h="12240" w:orient="landscape"/>
      <w:pgMar w:top="1122" w:right="1180" w:bottom="1710" w:left="10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6E" w:rsidRDefault="00F2566E" w:rsidP="0063627D">
      <w:r>
        <w:separator/>
      </w:r>
    </w:p>
  </w:endnote>
  <w:endnote w:type="continuationSeparator" w:id="0">
    <w:p w:rsidR="00F2566E" w:rsidRDefault="00F2566E" w:rsidP="0063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6E" w:rsidRDefault="00F2566E" w:rsidP="0063627D">
      <w:r>
        <w:separator/>
      </w:r>
    </w:p>
  </w:footnote>
  <w:footnote w:type="continuationSeparator" w:id="0">
    <w:p w:rsidR="00F2566E" w:rsidRDefault="00F2566E" w:rsidP="00636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8B2" w:rsidRPr="00962D52" w:rsidRDefault="00ED3BCA" w:rsidP="00962D52">
    <w:pPr>
      <w:tabs>
        <w:tab w:val="left" w:pos="13500"/>
      </w:tabs>
      <w:ind w:left="990" w:right="1042"/>
      <w:rPr>
        <w:rFonts w:asciiTheme="majorBidi" w:hAnsiTheme="majorBidi" w:cstheme="majorBidi"/>
        <w:color w:val="000000"/>
        <w:sz w:val="22"/>
        <w:szCs w:val="22"/>
        <w:lang w:val="fr-FR"/>
      </w:rPr>
    </w:pPr>
    <w:r w:rsidRPr="00962D52">
      <w:rPr>
        <w:rFonts w:asciiTheme="majorBidi" w:hAnsiTheme="majorBidi" w:cstheme="majorBidi"/>
        <w:color w:val="000000"/>
        <w:sz w:val="22"/>
        <w:szCs w:val="22"/>
        <w:lang w:val="fr-FR"/>
      </w:rPr>
      <w:t>MIDANPIRG/14-</w:t>
    </w:r>
    <w:r w:rsidR="00962D52" w:rsidRPr="00962D52">
      <w:rPr>
        <w:rFonts w:asciiTheme="majorBidi" w:hAnsiTheme="majorBidi" w:cstheme="majorBidi"/>
        <w:color w:val="000000"/>
        <w:sz w:val="22"/>
        <w:szCs w:val="22"/>
        <w:lang w:val="fr-FR"/>
      </w:rPr>
      <w:t>REPORT</w:t>
    </w:r>
  </w:p>
  <w:p w:rsidR="00DB28B2" w:rsidRPr="00962D52" w:rsidRDefault="00DB28B2" w:rsidP="00962D52">
    <w:pPr>
      <w:pStyle w:val="Header"/>
      <w:tabs>
        <w:tab w:val="left" w:pos="90"/>
        <w:tab w:val="left" w:pos="13500"/>
      </w:tabs>
      <w:ind w:left="990" w:right="1042"/>
      <w:rPr>
        <w:rFonts w:asciiTheme="majorBidi" w:hAnsiTheme="majorBidi" w:cstheme="majorBidi"/>
        <w:b/>
        <w:smallCaps/>
        <w:sz w:val="22"/>
        <w:szCs w:val="22"/>
      </w:rPr>
    </w:pPr>
    <w:r w:rsidRPr="00962D52">
      <w:rPr>
        <w:rFonts w:asciiTheme="majorBidi" w:hAnsiTheme="majorBidi" w:cstheme="majorBidi"/>
        <w:b/>
        <w:smallCaps/>
        <w:sz w:val="22"/>
        <w:szCs w:val="22"/>
      </w:rPr>
      <w:t xml:space="preserve">Appendix </w:t>
    </w:r>
    <w:r w:rsidR="00DD0376" w:rsidRPr="00962D52">
      <w:rPr>
        <w:rFonts w:asciiTheme="majorBidi" w:hAnsiTheme="majorBidi" w:cstheme="majorBidi"/>
        <w:b/>
        <w:smallCaps/>
        <w:sz w:val="22"/>
        <w:szCs w:val="22"/>
      </w:rPr>
      <w:t>4.5D</w:t>
    </w:r>
  </w:p>
  <w:p w:rsidR="00924428" w:rsidRPr="00962D52" w:rsidRDefault="007E3024" w:rsidP="00962D52">
    <w:pPr>
      <w:pStyle w:val="Header"/>
      <w:pBdr>
        <w:bottom w:val="single" w:sz="4" w:space="1" w:color="auto"/>
      </w:pBdr>
      <w:tabs>
        <w:tab w:val="left" w:pos="13500"/>
        <w:tab w:val="left" w:pos="14760"/>
      </w:tabs>
      <w:ind w:left="990" w:right="1042"/>
      <w:jc w:val="center"/>
      <w:rPr>
        <w:rStyle w:val="PageNumber"/>
        <w:rFonts w:asciiTheme="majorBidi" w:hAnsiTheme="majorBidi" w:cstheme="majorBidi"/>
        <w:sz w:val="22"/>
        <w:szCs w:val="22"/>
      </w:rPr>
    </w:pPr>
    <w:r>
      <w:rPr>
        <w:rFonts w:asciiTheme="majorBidi" w:hAnsiTheme="majorBidi" w:cstheme="majorBidi"/>
        <w:bCs/>
        <w:smallCaps/>
        <w:color w:val="000000"/>
        <w:sz w:val="22"/>
        <w:szCs w:val="22"/>
      </w:rPr>
      <w:t>4.5</w:t>
    </w:r>
    <w:r w:rsidR="00962D52" w:rsidRPr="00962D52">
      <w:rPr>
        <w:rFonts w:asciiTheme="majorBidi" w:hAnsiTheme="majorBidi" w:cstheme="majorBidi"/>
        <w:bCs/>
        <w:smallCaps/>
        <w:color w:val="000000"/>
        <w:sz w:val="22"/>
        <w:szCs w:val="22"/>
      </w:rPr>
      <w:t>D</w:t>
    </w:r>
    <w:r w:rsidR="00924428" w:rsidRPr="00962D52">
      <w:rPr>
        <w:rFonts w:asciiTheme="majorBidi" w:hAnsiTheme="majorBidi" w:cstheme="majorBidi"/>
        <w:bCs/>
        <w:smallCaps/>
        <w:color w:val="000000"/>
        <w:sz w:val="22"/>
        <w:szCs w:val="22"/>
      </w:rPr>
      <w:t>-</w:t>
    </w:r>
    <w:r w:rsidR="00924428" w:rsidRPr="00962D52">
      <w:rPr>
        <w:rStyle w:val="PageNumber"/>
        <w:rFonts w:asciiTheme="majorBidi" w:hAnsiTheme="majorBidi" w:cstheme="majorBidi"/>
        <w:sz w:val="22"/>
        <w:szCs w:val="22"/>
      </w:rPr>
      <w:fldChar w:fldCharType="begin"/>
    </w:r>
    <w:r w:rsidR="00924428" w:rsidRPr="00962D52">
      <w:rPr>
        <w:rStyle w:val="PageNumber"/>
        <w:rFonts w:asciiTheme="majorBidi" w:hAnsiTheme="majorBidi" w:cstheme="majorBidi"/>
        <w:sz w:val="22"/>
        <w:szCs w:val="22"/>
      </w:rPr>
      <w:instrText xml:space="preserve"> PAGE </w:instrText>
    </w:r>
    <w:r w:rsidR="00924428" w:rsidRPr="00962D52">
      <w:rPr>
        <w:rStyle w:val="PageNumber"/>
        <w:rFonts w:asciiTheme="majorBidi" w:hAnsiTheme="majorBidi" w:cstheme="majorBidi"/>
        <w:sz w:val="22"/>
        <w:szCs w:val="22"/>
      </w:rPr>
      <w:fldChar w:fldCharType="separate"/>
    </w:r>
    <w:r>
      <w:rPr>
        <w:rStyle w:val="PageNumber"/>
        <w:rFonts w:asciiTheme="majorBidi" w:hAnsiTheme="majorBidi" w:cstheme="majorBidi"/>
        <w:noProof/>
        <w:sz w:val="22"/>
        <w:szCs w:val="22"/>
      </w:rPr>
      <w:t>6</w:t>
    </w:r>
    <w:r w:rsidR="00924428" w:rsidRPr="00962D52">
      <w:rPr>
        <w:rStyle w:val="PageNumber"/>
        <w:rFonts w:asciiTheme="majorBidi" w:hAnsiTheme="majorBidi" w:cstheme="majorBidi"/>
        <w:sz w:val="22"/>
        <w:szCs w:val="22"/>
      </w:rPr>
      <w:fldChar w:fldCharType="end"/>
    </w:r>
  </w:p>
  <w:p w:rsidR="00DB28B2" w:rsidRPr="00C92308" w:rsidRDefault="00DB28B2" w:rsidP="00962D52">
    <w:pPr>
      <w:pStyle w:val="Header"/>
      <w:pBdr>
        <w:bottom w:val="single" w:sz="4" w:space="1" w:color="auto"/>
      </w:pBdr>
      <w:tabs>
        <w:tab w:val="center" w:pos="6525"/>
        <w:tab w:val="left" w:pos="8480"/>
        <w:tab w:val="left" w:pos="13500"/>
        <w:tab w:val="left" w:pos="14760"/>
      </w:tabs>
      <w:ind w:left="990" w:right="1042"/>
      <w:rPr>
        <w:rStyle w:val="PageNumber"/>
        <w:rFonts w:asciiTheme="majorBidi" w:hAnsiTheme="majorBidi" w:cstheme="majorBidi"/>
      </w:rPr>
    </w:pPr>
    <w:r>
      <w:rPr>
        <w:rFonts w:asciiTheme="majorBidi" w:hAnsiTheme="majorBidi" w:cstheme="majorBidi"/>
        <w:bCs/>
        <w:smallCaps/>
        <w:color w:val="000000"/>
      </w:rPr>
      <w:tab/>
    </w:r>
    <w:r>
      <w:rPr>
        <w:rStyle w:val="PageNumber"/>
        <w:rFonts w:asciiTheme="majorBidi" w:hAnsiTheme="majorBidi" w:cstheme="majorBidi"/>
      </w:rPr>
      <w:tab/>
    </w:r>
  </w:p>
  <w:p w:rsidR="00DB28B2" w:rsidRDefault="00DB28B2" w:rsidP="00962D52">
    <w:pPr>
      <w:pStyle w:val="Header"/>
      <w:ind w:left="990" w:right="1042"/>
    </w:pPr>
  </w:p>
  <w:p w:rsidR="00D12C50" w:rsidRPr="00DB28B2" w:rsidRDefault="00D12C50" w:rsidP="00DB2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8B2" w:rsidRPr="00962D52" w:rsidRDefault="00ED3BCA" w:rsidP="00962D52">
    <w:pPr>
      <w:tabs>
        <w:tab w:val="left" w:pos="12690"/>
      </w:tabs>
      <w:ind w:left="990" w:right="952"/>
      <w:jc w:val="right"/>
      <w:rPr>
        <w:rFonts w:asciiTheme="majorBidi" w:hAnsiTheme="majorBidi" w:cstheme="majorBidi"/>
        <w:color w:val="000000"/>
        <w:sz w:val="22"/>
        <w:szCs w:val="22"/>
        <w:lang w:val="fr-FR"/>
      </w:rPr>
    </w:pPr>
    <w:r w:rsidRPr="00962D52">
      <w:rPr>
        <w:rFonts w:asciiTheme="majorBidi" w:hAnsiTheme="majorBidi" w:cstheme="majorBidi"/>
        <w:color w:val="000000"/>
        <w:sz w:val="22"/>
        <w:szCs w:val="22"/>
        <w:lang w:val="fr-FR"/>
      </w:rPr>
      <w:t>MIDANPIRG/14-</w:t>
    </w:r>
    <w:r w:rsidR="00962D52" w:rsidRPr="00962D52">
      <w:rPr>
        <w:rFonts w:asciiTheme="majorBidi" w:hAnsiTheme="majorBidi" w:cstheme="majorBidi"/>
        <w:color w:val="000000"/>
        <w:sz w:val="22"/>
        <w:szCs w:val="22"/>
        <w:lang w:val="fr-FR"/>
      </w:rPr>
      <w:t>REPORT</w:t>
    </w:r>
  </w:p>
  <w:p w:rsidR="00DB28B2" w:rsidRPr="00962D52" w:rsidRDefault="00DB28B2" w:rsidP="00962D52">
    <w:pPr>
      <w:pStyle w:val="Header"/>
      <w:tabs>
        <w:tab w:val="left" w:pos="90"/>
        <w:tab w:val="left" w:pos="12690"/>
      </w:tabs>
      <w:ind w:left="990" w:right="952"/>
      <w:jc w:val="right"/>
      <w:rPr>
        <w:rFonts w:asciiTheme="majorBidi" w:hAnsiTheme="majorBidi" w:cstheme="majorBidi"/>
        <w:b/>
        <w:smallCaps/>
        <w:sz w:val="22"/>
        <w:szCs w:val="22"/>
      </w:rPr>
    </w:pPr>
    <w:r w:rsidRPr="00962D52">
      <w:rPr>
        <w:rFonts w:asciiTheme="majorBidi" w:hAnsiTheme="majorBidi" w:cstheme="majorBidi"/>
        <w:b/>
        <w:smallCaps/>
        <w:sz w:val="22"/>
        <w:szCs w:val="22"/>
      </w:rPr>
      <w:t xml:space="preserve">Appendix </w:t>
    </w:r>
    <w:r w:rsidR="00DD0376" w:rsidRPr="00962D52">
      <w:rPr>
        <w:rFonts w:asciiTheme="majorBidi" w:hAnsiTheme="majorBidi" w:cstheme="majorBidi"/>
        <w:b/>
        <w:smallCaps/>
        <w:sz w:val="22"/>
        <w:szCs w:val="22"/>
      </w:rPr>
      <w:t>4.5D</w:t>
    </w:r>
  </w:p>
  <w:p w:rsidR="00DB28B2" w:rsidRPr="00962D52" w:rsidRDefault="007E3024" w:rsidP="00962D52">
    <w:pPr>
      <w:pStyle w:val="Header"/>
      <w:pBdr>
        <w:bottom w:val="single" w:sz="4" w:space="1" w:color="auto"/>
      </w:pBdr>
      <w:tabs>
        <w:tab w:val="left" w:pos="12690"/>
        <w:tab w:val="left" w:pos="14760"/>
      </w:tabs>
      <w:ind w:left="990" w:right="952"/>
      <w:jc w:val="center"/>
      <w:rPr>
        <w:rStyle w:val="PageNumber"/>
        <w:rFonts w:asciiTheme="majorBidi" w:hAnsiTheme="majorBidi" w:cstheme="majorBidi"/>
        <w:sz w:val="22"/>
        <w:szCs w:val="22"/>
      </w:rPr>
    </w:pPr>
    <w:r>
      <w:rPr>
        <w:rFonts w:asciiTheme="majorBidi" w:hAnsiTheme="majorBidi" w:cstheme="majorBidi"/>
        <w:bCs/>
        <w:smallCaps/>
        <w:color w:val="000000"/>
        <w:sz w:val="22"/>
        <w:szCs w:val="22"/>
      </w:rPr>
      <w:t>4.5</w:t>
    </w:r>
    <w:r w:rsidR="00962D52" w:rsidRPr="00962D52">
      <w:rPr>
        <w:rFonts w:asciiTheme="majorBidi" w:hAnsiTheme="majorBidi" w:cstheme="majorBidi"/>
        <w:bCs/>
        <w:smallCaps/>
        <w:color w:val="000000"/>
        <w:sz w:val="22"/>
        <w:szCs w:val="22"/>
      </w:rPr>
      <w:t>D</w:t>
    </w:r>
    <w:r w:rsidR="00DB28B2" w:rsidRPr="00962D52">
      <w:rPr>
        <w:rFonts w:asciiTheme="majorBidi" w:hAnsiTheme="majorBidi" w:cstheme="majorBidi"/>
        <w:bCs/>
        <w:smallCaps/>
        <w:color w:val="000000"/>
        <w:sz w:val="22"/>
        <w:szCs w:val="22"/>
      </w:rPr>
      <w:t>-</w:t>
    </w:r>
    <w:r w:rsidR="00DB28B2" w:rsidRPr="00962D52">
      <w:rPr>
        <w:rStyle w:val="PageNumber"/>
        <w:rFonts w:asciiTheme="majorBidi" w:hAnsiTheme="majorBidi" w:cstheme="majorBidi"/>
        <w:sz w:val="22"/>
        <w:szCs w:val="22"/>
      </w:rPr>
      <w:fldChar w:fldCharType="begin"/>
    </w:r>
    <w:r w:rsidR="00DB28B2" w:rsidRPr="00962D52">
      <w:rPr>
        <w:rStyle w:val="PageNumber"/>
        <w:rFonts w:asciiTheme="majorBidi" w:hAnsiTheme="majorBidi" w:cstheme="majorBidi"/>
        <w:sz w:val="22"/>
        <w:szCs w:val="22"/>
      </w:rPr>
      <w:instrText xml:space="preserve"> PAGE </w:instrText>
    </w:r>
    <w:r w:rsidR="00DB28B2" w:rsidRPr="00962D52">
      <w:rPr>
        <w:rStyle w:val="PageNumber"/>
        <w:rFonts w:asciiTheme="majorBidi" w:hAnsiTheme="majorBidi" w:cstheme="majorBidi"/>
        <w:sz w:val="22"/>
        <w:szCs w:val="22"/>
      </w:rPr>
      <w:fldChar w:fldCharType="separate"/>
    </w:r>
    <w:r>
      <w:rPr>
        <w:rStyle w:val="PageNumber"/>
        <w:rFonts w:asciiTheme="majorBidi" w:hAnsiTheme="majorBidi" w:cstheme="majorBidi"/>
        <w:noProof/>
        <w:sz w:val="22"/>
        <w:szCs w:val="22"/>
      </w:rPr>
      <w:t>3</w:t>
    </w:r>
    <w:r w:rsidR="00DB28B2" w:rsidRPr="00962D52">
      <w:rPr>
        <w:rStyle w:val="PageNumber"/>
        <w:rFonts w:asciiTheme="majorBidi" w:hAnsiTheme="majorBidi" w:cstheme="majorBidi"/>
        <w:sz w:val="22"/>
        <w:szCs w:val="22"/>
      </w:rPr>
      <w:fldChar w:fldCharType="end"/>
    </w:r>
  </w:p>
  <w:p w:rsidR="00D12C50" w:rsidRPr="00962D52" w:rsidRDefault="00D12C50" w:rsidP="00962D52">
    <w:pPr>
      <w:pStyle w:val="Header"/>
      <w:tabs>
        <w:tab w:val="left" w:pos="12690"/>
      </w:tabs>
      <w:ind w:left="990" w:right="95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52" w:rsidRPr="00962D52" w:rsidRDefault="00962D52" w:rsidP="00962D52">
    <w:pPr>
      <w:pStyle w:val="Header"/>
      <w:jc w:val="right"/>
      <w:rPr>
        <w:sz w:val="22"/>
        <w:szCs w:val="22"/>
      </w:rPr>
    </w:pPr>
    <w:r w:rsidRPr="00962D52">
      <w:rPr>
        <w:sz w:val="22"/>
        <w:szCs w:val="22"/>
      </w:rPr>
      <w:t>MIDANPIRG/14-REPORT</w:t>
    </w:r>
  </w:p>
  <w:p w:rsidR="00962D52" w:rsidRPr="00962D52" w:rsidRDefault="00962D52" w:rsidP="00962D52">
    <w:pPr>
      <w:pStyle w:val="Header"/>
      <w:jc w:val="right"/>
      <w:rPr>
        <w:b/>
        <w:bCs/>
        <w:smallCaps/>
        <w:sz w:val="22"/>
        <w:szCs w:val="22"/>
      </w:rPr>
    </w:pPr>
    <w:r w:rsidRPr="00962D52">
      <w:rPr>
        <w:b/>
        <w:bCs/>
        <w:smallCaps/>
        <w:sz w:val="22"/>
        <w:szCs w:val="22"/>
      </w:rPr>
      <w:t>Appendix 4.5D</w:t>
    </w:r>
  </w:p>
  <w:p w:rsidR="00962D52" w:rsidRPr="00962D52" w:rsidRDefault="00962D52" w:rsidP="00962D52">
    <w:pPr>
      <w:pStyle w:val="Header"/>
      <w:jc w:val="right"/>
      <w:rPr>
        <w:rFonts w:asciiTheme="majorBidi" w:hAnsiTheme="majorBidi" w:cstheme="majorBidi"/>
        <w:b/>
        <w:bCs/>
        <w:smallCaps/>
        <w:sz w:val="22"/>
        <w:szCs w:val="22"/>
      </w:rPr>
    </w:pPr>
  </w:p>
  <w:p w:rsidR="00962D52" w:rsidRPr="00962D52" w:rsidRDefault="00962D52" w:rsidP="00962D52">
    <w:pPr>
      <w:ind w:left="-270" w:right="-270"/>
      <w:jc w:val="center"/>
      <w:rPr>
        <w:rFonts w:asciiTheme="majorBidi" w:hAnsiTheme="majorBidi" w:cstheme="majorBidi"/>
        <w:sz w:val="22"/>
        <w:szCs w:val="22"/>
      </w:rPr>
    </w:pPr>
    <w:r w:rsidRPr="00962D52">
      <w:rPr>
        <w:rFonts w:asciiTheme="majorBidi" w:hAnsiTheme="majorBidi" w:cstheme="majorBidi"/>
        <w:sz w:val="22"/>
        <w:szCs w:val="22"/>
      </w:rPr>
      <w:t>MIDANPIRG/14</w:t>
    </w:r>
  </w:p>
  <w:p w:rsidR="00962D52" w:rsidRPr="00962D52" w:rsidRDefault="00962D52" w:rsidP="00962D52">
    <w:pPr>
      <w:pStyle w:val="Header"/>
      <w:pBdr>
        <w:bottom w:val="single" w:sz="4" w:space="1" w:color="auto"/>
      </w:pBdr>
      <w:ind w:left="-270" w:right="-270"/>
      <w:jc w:val="center"/>
      <w:rPr>
        <w:rFonts w:asciiTheme="majorBidi" w:hAnsiTheme="majorBidi" w:cstheme="majorBidi"/>
        <w:sz w:val="22"/>
        <w:szCs w:val="22"/>
      </w:rPr>
    </w:pPr>
    <w:r w:rsidRPr="00962D52">
      <w:rPr>
        <w:rFonts w:asciiTheme="majorBidi" w:hAnsiTheme="majorBidi" w:cstheme="majorBidi"/>
        <w:sz w:val="22"/>
        <w:szCs w:val="22"/>
      </w:rPr>
      <w:t>Appendix 4.5D to the Report on Agenda Item 4.5</w:t>
    </w:r>
  </w:p>
  <w:p w:rsidR="00962D52" w:rsidRPr="00962D52" w:rsidRDefault="00962D52" w:rsidP="00962D52">
    <w:pPr>
      <w:pStyle w:val="Header"/>
      <w:jc w:val="center"/>
      <w:rPr>
        <w:rFonts w:asciiTheme="majorBidi" w:hAnsiTheme="majorBidi" w:cstheme="majorBidi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10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5"/>
    <w:rsid w:val="00011813"/>
    <w:rsid w:val="00075622"/>
    <w:rsid w:val="0008094B"/>
    <w:rsid w:val="00093108"/>
    <w:rsid w:val="000B1098"/>
    <w:rsid w:val="000B34DF"/>
    <w:rsid w:val="000F12C3"/>
    <w:rsid w:val="00193DB7"/>
    <w:rsid w:val="001C13D4"/>
    <w:rsid w:val="00206E2D"/>
    <w:rsid w:val="00215171"/>
    <w:rsid w:val="00246F1E"/>
    <w:rsid w:val="002670FE"/>
    <w:rsid w:val="002778D4"/>
    <w:rsid w:val="002A1530"/>
    <w:rsid w:val="00354DEE"/>
    <w:rsid w:val="00374070"/>
    <w:rsid w:val="003C4867"/>
    <w:rsid w:val="004534DA"/>
    <w:rsid w:val="004F4D8C"/>
    <w:rsid w:val="004F5B4F"/>
    <w:rsid w:val="005170DB"/>
    <w:rsid w:val="00561318"/>
    <w:rsid w:val="0057067E"/>
    <w:rsid w:val="00584D0F"/>
    <w:rsid w:val="0062690D"/>
    <w:rsid w:val="0063627D"/>
    <w:rsid w:val="00640492"/>
    <w:rsid w:val="0068159A"/>
    <w:rsid w:val="006F480E"/>
    <w:rsid w:val="00702FA8"/>
    <w:rsid w:val="007065C9"/>
    <w:rsid w:val="00727A7B"/>
    <w:rsid w:val="007467D2"/>
    <w:rsid w:val="007B728B"/>
    <w:rsid w:val="007E3024"/>
    <w:rsid w:val="008325AB"/>
    <w:rsid w:val="00844C9C"/>
    <w:rsid w:val="00877FA5"/>
    <w:rsid w:val="00884047"/>
    <w:rsid w:val="008D50F9"/>
    <w:rsid w:val="00924428"/>
    <w:rsid w:val="00936617"/>
    <w:rsid w:val="00962D52"/>
    <w:rsid w:val="00995F6E"/>
    <w:rsid w:val="009F222A"/>
    <w:rsid w:val="009F5018"/>
    <w:rsid w:val="00A126A5"/>
    <w:rsid w:val="00A5741A"/>
    <w:rsid w:val="00AC0172"/>
    <w:rsid w:val="00AC6D55"/>
    <w:rsid w:val="00B44AAA"/>
    <w:rsid w:val="00B74D2A"/>
    <w:rsid w:val="00B778DD"/>
    <w:rsid w:val="00BA0192"/>
    <w:rsid w:val="00C27840"/>
    <w:rsid w:val="00C37F85"/>
    <w:rsid w:val="00CD3961"/>
    <w:rsid w:val="00D12C50"/>
    <w:rsid w:val="00DB28B2"/>
    <w:rsid w:val="00DD0376"/>
    <w:rsid w:val="00E27E4F"/>
    <w:rsid w:val="00E71745"/>
    <w:rsid w:val="00ED3BCA"/>
    <w:rsid w:val="00F2566E"/>
    <w:rsid w:val="00F81537"/>
    <w:rsid w:val="00F96FDB"/>
    <w:rsid w:val="00FA61A5"/>
    <w:rsid w:val="00FB05CD"/>
    <w:rsid w:val="00FB512B"/>
    <w:rsid w:val="00FC57AC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B44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6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27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6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27D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36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35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ageNumber">
    <w:name w:val="page number"/>
    <w:basedOn w:val="DefaultParagraphFont"/>
    <w:rsid w:val="00DB2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B44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6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27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6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27D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36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35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ageNumber">
    <w:name w:val="page number"/>
    <w:basedOn w:val="DefaultParagraphFont"/>
    <w:rsid w:val="00DB2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F3B07-E643-43E9-B87E-DC7C4A46E075}"/>
</file>

<file path=customXml/itemProps2.xml><?xml version="1.0" encoding="utf-8"?>
<ds:datastoreItem xmlns:ds="http://schemas.openxmlformats.org/officeDocument/2006/customXml" ds:itemID="{E26F3A9B-9B5E-4C0A-AB52-212814EDEBE3}"/>
</file>

<file path=customXml/itemProps3.xml><?xml version="1.0" encoding="utf-8"?>
<ds:datastoreItem xmlns:ds="http://schemas.openxmlformats.org/officeDocument/2006/customXml" ds:itemID="{4B3E1672-BA2B-4970-BD56-8576718FD2C1}"/>
</file>

<file path=customXml/itemProps4.xml><?xml version="1.0" encoding="utf-8"?>
<ds:datastoreItem xmlns:ds="http://schemas.openxmlformats.org/officeDocument/2006/customXml" ds:itemID="{318120D0-61C8-4CF2-A7C8-1A6D7E866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674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mahmoud.ramadan</dc:creator>
  <cp:lastModifiedBy>Manal Wissa</cp:lastModifiedBy>
  <cp:revision>5</cp:revision>
  <cp:lastPrinted>2014-01-20T08:03:00Z</cp:lastPrinted>
  <dcterms:created xsi:type="dcterms:W3CDTF">2014-01-16T10:01:00Z</dcterms:created>
  <dcterms:modified xsi:type="dcterms:W3CDTF">2014-01-20T08:04:00Z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</Properties>
</file>