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olors3.xml" ContentType="application/vnd.ms-office.chartcolorstyle+xml"/>
  <Override PartName="/word/charts/chart4.xml" ContentType="application/vnd.openxmlformats-officedocument.drawingml.chart+xml"/>
  <Override PartName="/word/charts/style3.xml" ContentType="application/vnd.ms-office.chartstyle+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C4992" w14:textId="43DA6D96" w:rsidR="00EA237F" w:rsidRPr="009502C9" w:rsidRDefault="00182CC5" w:rsidP="009502C9">
      <w:pPr>
        <w:pBdr>
          <w:bottom w:val="single" w:sz="4" w:space="3" w:color="auto"/>
        </w:pBdr>
        <w:tabs>
          <w:tab w:val="left" w:pos="-1440"/>
        </w:tabs>
        <w:spacing w:before="240" w:after="320" w:line="240" w:lineRule="auto"/>
        <w:ind w:left="446"/>
        <w:rPr>
          <w:rFonts w:asciiTheme="majorBidi" w:hAnsiTheme="majorBidi" w:cstheme="majorBidi"/>
          <w:b/>
          <w:bCs/>
          <w:color w:val="000000" w:themeColor="text1"/>
          <w:sz w:val="40"/>
          <w:szCs w:val="40"/>
        </w:rPr>
      </w:pPr>
      <w:r>
        <w:rPr>
          <w:b/>
          <w:bCs/>
          <w:noProof/>
          <w:sz w:val="40"/>
          <w:szCs w:val="40"/>
        </w:rPr>
        <w:drawing>
          <wp:anchor distT="0" distB="0" distL="114300" distR="114300" simplePos="0" relativeHeight="251659264" behindDoc="0" locked="0" layoutInCell="1" allowOverlap="1" wp14:anchorId="2ECEBA7A" wp14:editId="5996BA7B">
            <wp:simplePos x="0" y="0"/>
            <wp:positionH relativeFrom="column">
              <wp:posOffset>5038725</wp:posOffset>
            </wp:positionH>
            <wp:positionV relativeFrom="paragraph">
              <wp:posOffset>-609600</wp:posOffset>
            </wp:positionV>
            <wp:extent cx="993140" cy="818515"/>
            <wp:effectExtent l="0" t="0" r="0" b="63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3140" cy="818515"/>
                    </a:xfrm>
                    <a:prstGeom prst="rect">
                      <a:avLst/>
                    </a:prstGeom>
                    <a:noFill/>
                  </pic:spPr>
                </pic:pic>
              </a:graphicData>
            </a:graphic>
          </wp:anchor>
        </w:drawing>
      </w:r>
      <w:r w:rsidR="00EA237F" w:rsidRPr="00757C13">
        <w:rPr>
          <w:rFonts w:asciiTheme="majorBidi" w:hAnsiTheme="majorBidi" w:cstheme="majorBidi"/>
          <w:b/>
          <w:bCs/>
          <w:sz w:val="40"/>
          <w:szCs w:val="40"/>
        </w:rPr>
        <w:t xml:space="preserve">RASG-MID SAFETY ADVISORY – </w:t>
      </w:r>
      <w:r w:rsidR="009502C9" w:rsidRPr="009502C9">
        <w:rPr>
          <w:rFonts w:asciiTheme="majorBidi" w:hAnsiTheme="majorBidi" w:cstheme="majorBidi"/>
          <w:b/>
          <w:bCs/>
          <w:color w:val="000000" w:themeColor="text1"/>
          <w:sz w:val="40"/>
          <w:szCs w:val="40"/>
        </w:rPr>
        <w:t>14</w:t>
      </w:r>
    </w:p>
    <w:p w14:paraId="10EF4042" w14:textId="77777777" w:rsidR="00EA237F" w:rsidRPr="00757C13" w:rsidRDefault="00EA237F" w:rsidP="00755F34">
      <w:pPr>
        <w:pBdr>
          <w:bottom w:val="single" w:sz="4" w:space="3" w:color="auto"/>
        </w:pBdr>
        <w:tabs>
          <w:tab w:val="left" w:pos="-1440"/>
        </w:tabs>
        <w:spacing w:before="240" w:after="320" w:line="240" w:lineRule="auto"/>
        <w:ind w:left="446"/>
        <w:rPr>
          <w:rFonts w:asciiTheme="majorBidi" w:hAnsiTheme="majorBidi" w:cstheme="majorBidi"/>
          <w:b/>
          <w:bCs/>
          <w:sz w:val="40"/>
          <w:szCs w:val="40"/>
        </w:rPr>
      </w:pPr>
      <w:r w:rsidRPr="00757C13">
        <w:rPr>
          <w:rFonts w:asciiTheme="majorBidi" w:hAnsiTheme="majorBidi" w:cstheme="majorBidi"/>
          <w:b/>
          <w:bCs/>
          <w:sz w:val="40"/>
          <w:szCs w:val="40"/>
        </w:rPr>
        <w:t>(RSA</w:t>
      </w:r>
      <w:r w:rsidRPr="009502C9">
        <w:rPr>
          <w:rFonts w:asciiTheme="majorBidi" w:hAnsiTheme="majorBidi" w:cstheme="majorBidi"/>
          <w:b/>
          <w:bCs/>
          <w:color w:val="000000" w:themeColor="text1"/>
          <w:sz w:val="40"/>
          <w:szCs w:val="40"/>
        </w:rPr>
        <w:t>-</w:t>
      </w:r>
      <w:r w:rsidR="009502C9" w:rsidRPr="009502C9">
        <w:rPr>
          <w:rFonts w:asciiTheme="majorBidi" w:hAnsiTheme="majorBidi" w:cstheme="majorBidi"/>
          <w:b/>
          <w:bCs/>
          <w:color w:val="000000" w:themeColor="text1"/>
          <w:sz w:val="40"/>
          <w:szCs w:val="40"/>
        </w:rPr>
        <w:t>14</w:t>
      </w:r>
      <w:r w:rsidRPr="009502C9">
        <w:rPr>
          <w:rFonts w:asciiTheme="majorBidi" w:hAnsiTheme="majorBidi" w:cstheme="majorBidi"/>
          <w:b/>
          <w:bCs/>
          <w:color w:val="000000" w:themeColor="text1"/>
          <w:sz w:val="40"/>
          <w:szCs w:val="40"/>
        </w:rPr>
        <w:t>)</w:t>
      </w:r>
    </w:p>
    <w:p w14:paraId="4580CBC3" w14:textId="1987320F" w:rsidR="00EA237F" w:rsidRPr="00757C13" w:rsidRDefault="00486C3B" w:rsidP="00486C3B">
      <w:pPr>
        <w:pBdr>
          <w:bottom w:val="single" w:sz="4" w:space="3" w:color="auto"/>
        </w:pBdr>
        <w:tabs>
          <w:tab w:val="left" w:pos="-1440"/>
        </w:tabs>
        <w:spacing w:before="240" w:after="320" w:line="240" w:lineRule="auto"/>
        <w:ind w:left="446"/>
        <w:rPr>
          <w:rFonts w:asciiTheme="majorBidi" w:hAnsiTheme="majorBidi" w:cstheme="majorBidi"/>
          <w:b/>
          <w:bCs/>
          <w:sz w:val="40"/>
          <w:szCs w:val="40"/>
        </w:rPr>
      </w:pPr>
      <w:r>
        <w:rPr>
          <w:rFonts w:asciiTheme="majorBidi" w:hAnsiTheme="majorBidi" w:cstheme="majorBidi"/>
          <w:b/>
          <w:bCs/>
          <w:sz w:val="40"/>
          <w:szCs w:val="40"/>
        </w:rPr>
        <w:t>April</w:t>
      </w:r>
      <w:r w:rsidR="00EB0D6F">
        <w:rPr>
          <w:rFonts w:asciiTheme="majorBidi" w:hAnsiTheme="majorBidi" w:cstheme="majorBidi"/>
          <w:b/>
          <w:bCs/>
          <w:sz w:val="40"/>
          <w:szCs w:val="40"/>
        </w:rPr>
        <w:t xml:space="preserve"> 201</w:t>
      </w:r>
      <w:r>
        <w:rPr>
          <w:rFonts w:asciiTheme="majorBidi" w:hAnsiTheme="majorBidi" w:cstheme="majorBidi"/>
          <w:b/>
          <w:bCs/>
          <w:sz w:val="40"/>
          <w:szCs w:val="40"/>
        </w:rPr>
        <w:t>9</w:t>
      </w:r>
    </w:p>
    <w:p w14:paraId="7915E2FC" w14:textId="77777777" w:rsidR="00EA237F" w:rsidRPr="00577267" w:rsidRDefault="00EA237F" w:rsidP="00EA237F">
      <w:pPr>
        <w:tabs>
          <w:tab w:val="left" w:pos="-1440"/>
        </w:tabs>
        <w:spacing w:after="0" w:line="240" w:lineRule="auto"/>
        <w:rPr>
          <w:rFonts w:ascii="Arial" w:hAnsi="Arial" w:cs="Arial"/>
          <w:b/>
          <w:bCs/>
          <w:i/>
          <w:iCs/>
        </w:rPr>
      </w:pPr>
    </w:p>
    <w:p w14:paraId="5C1F314F" w14:textId="77777777" w:rsidR="00EA237F" w:rsidRPr="00577267" w:rsidRDefault="00EA237F" w:rsidP="00EA237F">
      <w:pPr>
        <w:tabs>
          <w:tab w:val="left" w:pos="-1440"/>
        </w:tabs>
        <w:spacing w:after="0" w:line="240" w:lineRule="auto"/>
        <w:rPr>
          <w:rFonts w:ascii="Arial" w:hAnsi="Arial" w:cs="Arial"/>
          <w:b/>
          <w:bCs/>
          <w:iCs/>
        </w:rPr>
      </w:pPr>
    </w:p>
    <w:p w14:paraId="33B382B6" w14:textId="77777777" w:rsidR="00EA237F" w:rsidRDefault="00EA237F" w:rsidP="00EA237F">
      <w:pPr>
        <w:tabs>
          <w:tab w:val="left" w:pos="-1440"/>
        </w:tabs>
        <w:spacing w:after="0" w:line="240" w:lineRule="auto"/>
        <w:rPr>
          <w:rFonts w:ascii="Arial" w:hAnsi="Arial" w:cs="Arial"/>
          <w:b/>
          <w:bCs/>
          <w:iCs/>
        </w:rPr>
      </w:pPr>
    </w:p>
    <w:p w14:paraId="08AA3FE3" w14:textId="77777777" w:rsidR="00EA237F" w:rsidRDefault="00EA237F" w:rsidP="00EA237F">
      <w:pPr>
        <w:tabs>
          <w:tab w:val="left" w:pos="-1440"/>
        </w:tabs>
        <w:spacing w:after="0" w:line="240" w:lineRule="auto"/>
        <w:rPr>
          <w:rFonts w:ascii="Arial" w:hAnsi="Arial" w:cs="Arial"/>
          <w:b/>
          <w:bCs/>
          <w:iCs/>
        </w:rPr>
      </w:pPr>
    </w:p>
    <w:p w14:paraId="06618AAF" w14:textId="77777777" w:rsidR="00EA237F" w:rsidRDefault="00EA237F" w:rsidP="00EA237F">
      <w:pPr>
        <w:tabs>
          <w:tab w:val="left" w:pos="-1440"/>
        </w:tabs>
        <w:spacing w:after="0" w:line="240" w:lineRule="auto"/>
        <w:rPr>
          <w:rFonts w:ascii="Arial" w:hAnsi="Arial" w:cs="Arial"/>
          <w:b/>
          <w:bCs/>
          <w:iCs/>
        </w:rPr>
      </w:pPr>
    </w:p>
    <w:p w14:paraId="67121D49" w14:textId="77777777" w:rsidR="00EA237F" w:rsidRPr="00577267" w:rsidRDefault="00EA237F" w:rsidP="00EA237F">
      <w:pPr>
        <w:tabs>
          <w:tab w:val="left" w:pos="-1440"/>
        </w:tabs>
        <w:spacing w:after="0" w:line="240" w:lineRule="auto"/>
        <w:rPr>
          <w:rFonts w:ascii="Arial" w:hAnsi="Arial" w:cs="Arial"/>
          <w:b/>
          <w:bCs/>
          <w:iCs/>
        </w:rPr>
      </w:pPr>
    </w:p>
    <w:p w14:paraId="3CFA5ED3" w14:textId="77777777" w:rsidR="00EA237F" w:rsidRPr="00577267" w:rsidRDefault="00EA237F" w:rsidP="00EA237F">
      <w:pPr>
        <w:tabs>
          <w:tab w:val="left" w:pos="-1440"/>
        </w:tabs>
        <w:spacing w:after="0" w:line="240" w:lineRule="auto"/>
        <w:rPr>
          <w:rFonts w:ascii="Arial" w:hAnsi="Arial" w:cs="Arial"/>
          <w:b/>
          <w:bCs/>
          <w:iCs/>
        </w:rPr>
      </w:pPr>
    </w:p>
    <w:p w14:paraId="6C148E4E" w14:textId="77777777" w:rsidR="00EB0D6F" w:rsidRPr="00EB0D6F" w:rsidRDefault="00EB0D6F" w:rsidP="00EB0D6F">
      <w:pPr>
        <w:tabs>
          <w:tab w:val="left" w:pos="-1440"/>
        </w:tabs>
        <w:jc w:val="center"/>
        <w:rPr>
          <w:rFonts w:asciiTheme="majorBidi" w:hAnsiTheme="majorBidi" w:cstheme="majorBidi"/>
          <w:b/>
          <w:bCs/>
          <w:iCs/>
          <w:sz w:val="36"/>
          <w:szCs w:val="36"/>
        </w:rPr>
      </w:pPr>
      <w:r w:rsidRPr="00EB0D6F">
        <w:rPr>
          <w:rFonts w:asciiTheme="majorBidi" w:hAnsiTheme="majorBidi" w:cstheme="majorBidi"/>
          <w:b/>
          <w:bCs/>
          <w:iCs/>
          <w:sz w:val="36"/>
          <w:szCs w:val="36"/>
        </w:rPr>
        <w:t>MID-Region</w:t>
      </w:r>
    </w:p>
    <w:p w14:paraId="6BA43561" w14:textId="77777777" w:rsidR="00EA237F" w:rsidRPr="00EB0D6F" w:rsidRDefault="00EA237F" w:rsidP="00EA237F">
      <w:pPr>
        <w:tabs>
          <w:tab w:val="left" w:pos="-1440"/>
        </w:tabs>
        <w:spacing w:after="0" w:line="240" w:lineRule="auto"/>
        <w:jc w:val="center"/>
        <w:rPr>
          <w:rFonts w:asciiTheme="majorBidi" w:hAnsiTheme="majorBidi" w:cstheme="majorBidi"/>
          <w:b/>
          <w:bCs/>
          <w:iCs/>
          <w:sz w:val="36"/>
          <w:szCs w:val="36"/>
        </w:rPr>
      </w:pPr>
    </w:p>
    <w:p w14:paraId="15A0AB93" w14:textId="77777777" w:rsidR="00E43129" w:rsidRPr="00EB0D6F" w:rsidRDefault="00EA237F" w:rsidP="00DE367A">
      <w:pPr>
        <w:tabs>
          <w:tab w:val="left" w:pos="-1440"/>
        </w:tabs>
        <w:spacing w:before="240" w:after="240" w:line="240" w:lineRule="auto"/>
        <w:ind w:left="-426" w:hanging="141"/>
        <w:jc w:val="center"/>
        <w:rPr>
          <w:rFonts w:asciiTheme="majorBidi" w:hAnsiTheme="majorBidi" w:cstheme="majorBidi"/>
          <w:b/>
          <w:bCs/>
          <w:sz w:val="36"/>
          <w:szCs w:val="36"/>
        </w:rPr>
      </w:pPr>
      <w:r w:rsidRPr="00EB0D6F">
        <w:rPr>
          <w:rFonts w:asciiTheme="majorBidi" w:hAnsiTheme="majorBidi" w:cstheme="majorBidi"/>
          <w:b/>
          <w:bCs/>
          <w:iCs/>
          <w:sz w:val="36"/>
          <w:szCs w:val="36"/>
        </w:rPr>
        <w:t xml:space="preserve">GUIDANCE </w:t>
      </w:r>
      <w:r w:rsidR="00DE367A" w:rsidRPr="00EB0D6F">
        <w:rPr>
          <w:rFonts w:asciiTheme="majorBidi" w:hAnsiTheme="majorBidi" w:cstheme="majorBidi"/>
          <w:b/>
          <w:bCs/>
          <w:sz w:val="36"/>
          <w:szCs w:val="36"/>
        </w:rPr>
        <w:t xml:space="preserve">MATERIAL REALTED TO </w:t>
      </w:r>
    </w:p>
    <w:p w14:paraId="4FE2D814" w14:textId="3370261E" w:rsidR="00831C73" w:rsidRPr="00EB0D6F" w:rsidRDefault="00DE367A" w:rsidP="00DE367A">
      <w:pPr>
        <w:tabs>
          <w:tab w:val="left" w:pos="-1440"/>
        </w:tabs>
        <w:spacing w:before="240" w:after="240" w:line="240" w:lineRule="auto"/>
        <w:ind w:left="-426" w:hanging="141"/>
        <w:jc w:val="center"/>
        <w:rPr>
          <w:rFonts w:asciiTheme="majorBidi" w:hAnsiTheme="majorBidi" w:cstheme="majorBidi"/>
          <w:b/>
          <w:bCs/>
          <w:sz w:val="36"/>
          <w:szCs w:val="36"/>
        </w:rPr>
      </w:pPr>
      <w:r w:rsidRPr="00EB0D6F">
        <w:rPr>
          <w:rFonts w:asciiTheme="majorBidi" w:hAnsiTheme="majorBidi" w:cstheme="majorBidi"/>
          <w:b/>
          <w:bCs/>
          <w:sz w:val="36"/>
          <w:szCs w:val="36"/>
        </w:rPr>
        <w:t>GNSS VULN</w:t>
      </w:r>
      <w:r w:rsidR="00284970">
        <w:rPr>
          <w:rFonts w:asciiTheme="majorBidi" w:hAnsiTheme="majorBidi" w:cstheme="majorBidi"/>
          <w:b/>
          <w:bCs/>
          <w:sz w:val="36"/>
          <w:szCs w:val="36"/>
        </w:rPr>
        <w:t>E</w:t>
      </w:r>
      <w:bookmarkStart w:id="0" w:name="_GoBack"/>
      <w:bookmarkEnd w:id="0"/>
      <w:r w:rsidRPr="00EB0D6F">
        <w:rPr>
          <w:rFonts w:asciiTheme="majorBidi" w:hAnsiTheme="majorBidi" w:cstheme="majorBidi"/>
          <w:b/>
          <w:bCs/>
          <w:sz w:val="36"/>
          <w:szCs w:val="36"/>
        </w:rPr>
        <w:t>RABILTIES</w:t>
      </w:r>
    </w:p>
    <w:p w14:paraId="4C886183" w14:textId="77777777" w:rsidR="00EA237F" w:rsidRPr="00853628" w:rsidRDefault="00EA237F" w:rsidP="00EA237F">
      <w:pPr>
        <w:tabs>
          <w:tab w:val="left" w:pos="-1440"/>
        </w:tabs>
        <w:spacing w:after="0" w:line="240" w:lineRule="auto"/>
        <w:rPr>
          <w:rFonts w:asciiTheme="majorBidi" w:hAnsiTheme="majorBidi" w:cstheme="majorBidi"/>
          <w:b/>
          <w:bCs/>
          <w:iCs/>
          <w:sz w:val="36"/>
          <w:szCs w:val="36"/>
        </w:rPr>
      </w:pPr>
    </w:p>
    <w:p w14:paraId="43BD8589" w14:textId="77777777" w:rsidR="00EA237F" w:rsidRPr="00EA237F" w:rsidRDefault="00EA237F" w:rsidP="00EA237F">
      <w:pPr>
        <w:tabs>
          <w:tab w:val="left" w:pos="-1440"/>
        </w:tabs>
        <w:spacing w:after="0" w:line="240" w:lineRule="auto"/>
        <w:rPr>
          <w:rFonts w:asciiTheme="majorBidi" w:hAnsiTheme="majorBidi" w:cstheme="majorBidi"/>
          <w:b/>
          <w:bCs/>
          <w:iCs/>
        </w:rPr>
      </w:pPr>
    </w:p>
    <w:p w14:paraId="58B8A0A0" w14:textId="77777777" w:rsidR="00EA237F" w:rsidRPr="00EA237F" w:rsidRDefault="00EA237F" w:rsidP="00EA237F">
      <w:pPr>
        <w:tabs>
          <w:tab w:val="left" w:pos="-1440"/>
        </w:tabs>
        <w:spacing w:after="0" w:line="240" w:lineRule="auto"/>
        <w:rPr>
          <w:rFonts w:asciiTheme="majorBidi" w:hAnsiTheme="majorBidi" w:cstheme="majorBidi"/>
          <w:b/>
          <w:bCs/>
          <w:iCs/>
        </w:rPr>
      </w:pPr>
    </w:p>
    <w:p w14:paraId="3DF6FB62" w14:textId="7D5DE8EE" w:rsidR="00EA237F" w:rsidRDefault="00EA237F" w:rsidP="00EA237F">
      <w:pPr>
        <w:tabs>
          <w:tab w:val="left" w:pos="-1440"/>
        </w:tabs>
        <w:spacing w:after="0" w:line="240" w:lineRule="auto"/>
        <w:rPr>
          <w:rFonts w:asciiTheme="majorBidi" w:hAnsiTheme="majorBidi" w:cstheme="majorBidi"/>
          <w:b/>
          <w:bCs/>
          <w:iCs/>
        </w:rPr>
      </w:pPr>
    </w:p>
    <w:p w14:paraId="16BDE4E1" w14:textId="001734FA" w:rsidR="0070176C" w:rsidRDefault="0070176C" w:rsidP="00EA237F">
      <w:pPr>
        <w:tabs>
          <w:tab w:val="left" w:pos="-1440"/>
        </w:tabs>
        <w:spacing w:after="0" w:line="240" w:lineRule="auto"/>
        <w:rPr>
          <w:rFonts w:asciiTheme="majorBidi" w:hAnsiTheme="majorBidi" w:cstheme="majorBidi"/>
          <w:b/>
          <w:bCs/>
          <w:iCs/>
        </w:rPr>
      </w:pPr>
    </w:p>
    <w:p w14:paraId="15580169" w14:textId="4D86BCBD" w:rsidR="0070176C" w:rsidRDefault="0070176C" w:rsidP="00EA237F">
      <w:pPr>
        <w:tabs>
          <w:tab w:val="left" w:pos="-1440"/>
        </w:tabs>
        <w:spacing w:after="0" w:line="240" w:lineRule="auto"/>
        <w:rPr>
          <w:rFonts w:asciiTheme="majorBidi" w:hAnsiTheme="majorBidi" w:cstheme="majorBidi"/>
          <w:b/>
          <w:bCs/>
          <w:iCs/>
        </w:rPr>
      </w:pPr>
    </w:p>
    <w:p w14:paraId="450387B6" w14:textId="77777777" w:rsidR="0070176C" w:rsidRPr="00EA237F" w:rsidRDefault="0070176C" w:rsidP="00EA237F">
      <w:pPr>
        <w:tabs>
          <w:tab w:val="left" w:pos="-1440"/>
        </w:tabs>
        <w:spacing w:after="0" w:line="240" w:lineRule="auto"/>
        <w:rPr>
          <w:rFonts w:asciiTheme="majorBidi" w:hAnsiTheme="majorBidi" w:cstheme="majorBidi"/>
          <w:b/>
          <w:bCs/>
          <w:iCs/>
        </w:rPr>
      </w:pPr>
    </w:p>
    <w:p w14:paraId="4C5B67FC" w14:textId="01FBDBBB" w:rsidR="00EA237F" w:rsidRDefault="00EA237F" w:rsidP="00EA237F">
      <w:pPr>
        <w:tabs>
          <w:tab w:val="left" w:pos="-1440"/>
        </w:tabs>
        <w:rPr>
          <w:rFonts w:asciiTheme="majorBidi" w:hAnsiTheme="majorBidi" w:cstheme="majorBidi"/>
          <w:b/>
          <w:bCs/>
          <w:iCs/>
        </w:rPr>
      </w:pPr>
    </w:p>
    <w:p w14:paraId="36293C1F" w14:textId="77777777" w:rsidR="0078367B" w:rsidRPr="00EA237F" w:rsidRDefault="0078367B" w:rsidP="00EA237F">
      <w:pPr>
        <w:tabs>
          <w:tab w:val="left" w:pos="-1440"/>
        </w:tabs>
        <w:rPr>
          <w:rFonts w:asciiTheme="majorBidi" w:hAnsiTheme="majorBidi" w:cstheme="majorBidi"/>
          <w:b/>
          <w:bCs/>
          <w:iCs/>
        </w:rPr>
      </w:pPr>
    </w:p>
    <w:p w14:paraId="69B0FB7F" w14:textId="77777777" w:rsidR="00EA237F" w:rsidRPr="00577267" w:rsidRDefault="00EA237F" w:rsidP="00EA237F">
      <w:pPr>
        <w:tabs>
          <w:tab w:val="left" w:pos="-1440"/>
        </w:tabs>
        <w:rPr>
          <w:rFonts w:ascii="Arial" w:hAnsi="Arial" w:cs="Arial"/>
          <w:b/>
          <w:bCs/>
          <w:iCs/>
        </w:rPr>
      </w:pPr>
    </w:p>
    <w:tbl>
      <w:tblPr>
        <w:tblStyle w:val="TableGrid"/>
        <w:tblW w:w="0" w:type="auto"/>
        <w:tblInd w:w="468" w:type="dxa"/>
        <w:tblLook w:val="04A0" w:firstRow="1" w:lastRow="0" w:firstColumn="1" w:lastColumn="0" w:noHBand="0" w:noVBand="1"/>
      </w:tblPr>
      <w:tblGrid>
        <w:gridCol w:w="2430"/>
        <w:gridCol w:w="6347"/>
      </w:tblGrid>
      <w:tr w:rsidR="00EA237F" w:rsidRPr="0074164D" w14:paraId="0B82DAA9" w14:textId="77777777" w:rsidTr="008E7992">
        <w:trPr>
          <w:trHeight w:val="377"/>
        </w:trPr>
        <w:tc>
          <w:tcPr>
            <w:tcW w:w="2430" w:type="dxa"/>
            <w:shd w:val="clear" w:color="auto" w:fill="EEECE1" w:themeFill="background2"/>
          </w:tcPr>
          <w:p w14:paraId="45AD25E1"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Date of Issue:</w:t>
            </w:r>
          </w:p>
        </w:tc>
        <w:tc>
          <w:tcPr>
            <w:tcW w:w="6347" w:type="dxa"/>
            <w:shd w:val="clear" w:color="auto" w:fill="FFFFFF" w:themeFill="background1"/>
          </w:tcPr>
          <w:p w14:paraId="1E93146A" w14:textId="0671B3D9" w:rsidR="00EA237F" w:rsidRPr="00B07A2D" w:rsidRDefault="00486C3B" w:rsidP="00486C3B">
            <w:pPr>
              <w:tabs>
                <w:tab w:val="left" w:pos="-1440"/>
              </w:tabs>
              <w:spacing w:before="120" w:after="120"/>
              <w:rPr>
                <w:rFonts w:asciiTheme="minorBidi" w:hAnsiTheme="minorBidi" w:cstheme="minorBidi"/>
                <w:iCs/>
                <w:szCs w:val="22"/>
              </w:rPr>
            </w:pPr>
            <w:r>
              <w:rPr>
                <w:rFonts w:asciiTheme="minorBidi" w:hAnsiTheme="minorBidi" w:cstheme="minorBidi"/>
                <w:iCs/>
                <w:szCs w:val="22"/>
              </w:rPr>
              <w:t>April</w:t>
            </w:r>
            <w:r w:rsidR="00EB0D6F">
              <w:rPr>
                <w:rFonts w:asciiTheme="minorBidi" w:hAnsiTheme="minorBidi" w:cstheme="minorBidi"/>
                <w:iCs/>
                <w:szCs w:val="22"/>
              </w:rPr>
              <w:t xml:space="preserve"> 201</w:t>
            </w:r>
            <w:r>
              <w:rPr>
                <w:rFonts w:asciiTheme="minorBidi" w:hAnsiTheme="minorBidi" w:cstheme="minorBidi"/>
                <w:iCs/>
                <w:szCs w:val="22"/>
              </w:rPr>
              <w:t>9</w:t>
            </w:r>
          </w:p>
        </w:tc>
      </w:tr>
      <w:tr w:rsidR="00EA237F" w:rsidRPr="0074164D" w14:paraId="626B2F58" w14:textId="77777777" w:rsidTr="008E7992">
        <w:tc>
          <w:tcPr>
            <w:tcW w:w="2430" w:type="dxa"/>
            <w:shd w:val="clear" w:color="auto" w:fill="EEECE1" w:themeFill="background2"/>
          </w:tcPr>
          <w:p w14:paraId="360B490E" w14:textId="77777777" w:rsidR="00EA237F" w:rsidRPr="00757C13" w:rsidRDefault="00A93D35" w:rsidP="008E7992">
            <w:pPr>
              <w:tabs>
                <w:tab w:val="left" w:pos="-1440"/>
              </w:tabs>
              <w:spacing w:before="120" w:after="120"/>
              <w:rPr>
                <w:rFonts w:asciiTheme="minorBidi" w:hAnsiTheme="minorBidi" w:cstheme="minorBidi"/>
                <w:iCs/>
                <w:szCs w:val="22"/>
              </w:rPr>
            </w:pPr>
            <w:r>
              <w:rPr>
                <w:rFonts w:asciiTheme="minorBidi" w:hAnsiTheme="minorBidi" w:cstheme="minorBidi"/>
                <w:iCs/>
                <w:szCs w:val="22"/>
              </w:rPr>
              <w:t>Revision</w:t>
            </w:r>
          </w:p>
        </w:tc>
        <w:tc>
          <w:tcPr>
            <w:tcW w:w="6347" w:type="dxa"/>
            <w:shd w:val="clear" w:color="auto" w:fill="FFFFFF" w:themeFill="background1"/>
          </w:tcPr>
          <w:p w14:paraId="69FE78BF" w14:textId="293B46AB" w:rsidR="00EA237F" w:rsidRPr="00D0182F" w:rsidRDefault="00F57223" w:rsidP="00491BD7">
            <w:pPr>
              <w:tabs>
                <w:tab w:val="left" w:pos="-1440"/>
              </w:tabs>
              <w:spacing w:before="120" w:after="120"/>
              <w:rPr>
                <w:rFonts w:asciiTheme="minorBidi" w:hAnsiTheme="minorBidi" w:cstheme="minorBidi"/>
                <w:iCs/>
                <w:szCs w:val="22"/>
                <w:lang w:val="en-GB"/>
              </w:rPr>
            </w:pPr>
            <w:r>
              <w:rPr>
                <w:rFonts w:asciiTheme="minorBidi" w:hAnsiTheme="minorBidi" w:cstheme="minorBidi"/>
                <w:iCs/>
                <w:szCs w:val="22"/>
                <w:lang w:val="en-GB"/>
              </w:rPr>
              <w:t>First Edition – April 2019</w:t>
            </w:r>
          </w:p>
        </w:tc>
      </w:tr>
      <w:tr w:rsidR="00EA237F" w:rsidRPr="0074164D" w14:paraId="005DD340" w14:textId="77777777" w:rsidTr="008E7992">
        <w:tc>
          <w:tcPr>
            <w:tcW w:w="2430" w:type="dxa"/>
            <w:shd w:val="clear" w:color="auto" w:fill="EEECE1" w:themeFill="background2"/>
          </w:tcPr>
          <w:p w14:paraId="45043BC1"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Document Ref. No.:</w:t>
            </w:r>
          </w:p>
        </w:tc>
        <w:tc>
          <w:tcPr>
            <w:tcW w:w="6347" w:type="dxa"/>
            <w:shd w:val="clear" w:color="auto" w:fill="FFFFFF" w:themeFill="background1"/>
          </w:tcPr>
          <w:p w14:paraId="4E752D75" w14:textId="4CB82A9E" w:rsidR="00EA237F" w:rsidRPr="00B07A2D" w:rsidRDefault="00F57223" w:rsidP="00912AF1">
            <w:pPr>
              <w:tabs>
                <w:tab w:val="left" w:pos="-1440"/>
              </w:tabs>
              <w:spacing w:before="120" w:after="120"/>
              <w:rPr>
                <w:rFonts w:asciiTheme="minorBidi" w:hAnsiTheme="minorBidi" w:cstheme="minorBidi"/>
                <w:iCs/>
                <w:szCs w:val="22"/>
              </w:rPr>
            </w:pPr>
            <w:r>
              <w:rPr>
                <w:rFonts w:asciiTheme="minorBidi" w:hAnsiTheme="minorBidi" w:cstheme="minorBidi"/>
                <w:iCs/>
                <w:szCs w:val="22"/>
              </w:rPr>
              <w:t>RSA-14</w:t>
            </w:r>
          </w:p>
        </w:tc>
      </w:tr>
    </w:tbl>
    <w:p w14:paraId="2A7DE763" w14:textId="77777777" w:rsidR="00EA237F" w:rsidRPr="0074164D" w:rsidRDefault="00EA237F" w:rsidP="00EA237F">
      <w:pPr>
        <w:tabs>
          <w:tab w:val="left" w:pos="-1440"/>
        </w:tabs>
        <w:rPr>
          <w:rFonts w:asciiTheme="majorBidi" w:hAnsiTheme="majorBidi" w:cstheme="majorBidi"/>
          <w:iCs/>
          <w:sz w:val="18"/>
          <w:szCs w:val="18"/>
        </w:rPr>
      </w:pPr>
    </w:p>
    <w:tbl>
      <w:tblPr>
        <w:tblStyle w:val="TableGrid"/>
        <w:tblW w:w="0" w:type="auto"/>
        <w:tblInd w:w="468" w:type="dxa"/>
        <w:tblLook w:val="04A0" w:firstRow="1" w:lastRow="0" w:firstColumn="1" w:lastColumn="0" w:noHBand="0" w:noVBand="1"/>
      </w:tblPr>
      <w:tblGrid>
        <w:gridCol w:w="2430"/>
        <w:gridCol w:w="6347"/>
      </w:tblGrid>
      <w:tr w:rsidR="00EA237F" w14:paraId="3ECEEF6C" w14:textId="77777777" w:rsidTr="008E7992">
        <w:tc>
          <w:tcPr>
            <w:tcW w:w="2430" w:type="dxa"/>
            <w:shd w:val="clear" w:color="auto" w:fill="EEECE1" w:themeFill="background2"/>
          </w:tcPr>
          <w:p w14:paraId="3B229017"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Owner:</w:t>
            </w:r>
          </w:p>
        </w:tc>
        <w:tc>
          <w:tcPr>
            <w:tcW w:w="6347" w:type="dxa"/>
          </w:tcPr>
          <w:p w14:paraId="37FEA363" w14:textId="77777777" w:rsidR="00EA237F" w:rsidRPr="00757C13" w:rsidRDefault="00EA237F" w:rsidP="008E7992">
            <w:pPr>
              <w:tabs>
                <w:tab w:val="left" w:pos="-1440"/>
              </w:tabs>
              <w:spacing w:before="120" w:after="120"/>
              <w:rPr>
                <w:rFonts w:asciiTheme="minorBidi" w:hAnsiTheme="minorBidi" w:cstheme="minorBidi"/>
                <w:iCs/>
                <w:szCs w:val="22"/>
              </w:rPr>
            </w:pPr>
            <w:r w:rsidRPr="00757C13">
              <w:rPr>
                <w:rFonts w:asciiTheme="minorBidi" w:hAnsiTheme="minorBidi" w:cstheme="minorBidi"/>
                <w:iCs/>
                <w:szCs w:val="22"/>
              </w:rPr>
              <w:t>RASG-MID</w:t>
            </w:r>
          </w:p>
        </w:tc>
      </w:tr>
    </w:tbl>
    <w:p w14:paraId="23C3CFA3" w14:textId="77777777" w:rsidR="007816C8" w:rsidRPr="00EB0D6F" w:rsidRDefault="007816C8" w:rsidP="007816C8">
      <w:pPr>
        <w:tabs>
          <w:tab w:val="left" w:pos="-1440"/>
        </w:tabs>
        <w:spacing w:after="0" w:line="240" w:lineRule="auto"/>
        <w:rPr>
          <w:rFonts w:asciiTheme="majorBidi" w:hAnsiTheme="majorBidi" w:cstheme="majorBidi"/>
          <w:b/>
          <w:bCs/>
          <w:sz w:val="32"/>
          <w:szCs w:val="32"/>
        </w:rPr>
      </w:pPr>
      <w:r w:rsidRPr="00EB0D6F">
        <w:rPr>
          <w:rFonts w:asciiTheme="majorBidi" w:hAnsiTheme="majorBidi" w:cstheme="majorBidi"/>
          <w:b/>
          <w:bCs/>
          <w:sz w:val="32"/>
          <w:szCs w:val="32"/>
        </w:rPr>
        <w:lastRenderedPageBreak/>
        <w:t>Disclaimer</w:t>
      </w:r>
    </w:p>
    <w:p w14:paraId="2A016C0B" w14:textId="77777777" w:rsidR="007816C8" w:rsidRPr="00EB0D6F" w:rsidRDefault="007816C8" w:rsidP="007816C8">
      <w:pPr>
        <w:tabs>
          <w:tab w:val="left" w:pos="-1440"/>
        </w:tabs>
        <w:spacing w:after="0" w:line="240" w:lineRule="auto"/>
        <w:rPr>
          <w:rFonts w:asciiTheme="majorBidi" w:hAnsiTheme="majorBidi" w:cstheme="majorBidi"/>
          <w:b/>
          <w:bCs/>
          <w:sz w:val="32"/>
          <w:szCs w:val="32"/>
        </w:rPr>
      </w:pPr>
    </w:p>
    <w:p w14:paraId="139AB4F2" w14:textId="77777777" w:rsidR="0020352C" w:rsidRPr="00EB0D6F" w:rsidRDefault="007816C8" w:rsidP="00DE367A">
      <w:pPr>
        <w:jc w:val="both"/>
        <w:rPr>
          <w:rFonts w:asciiTheme="majorBidi" w:hAnsiTheme="majorBidi" w:cstheme="majorBidi"/>
          <w:b/>
          <w:bCs/>
          <w:iCs/>
        </w:rPr>
      </w:pPr>
      <w:r w:rsidRPr="00EB0D6F">
        <w:rPr>
          <w:rFonts w:asciiTheme="majorBidi" w:hAnsiTheme="majorBidi" w:cstheme="majorBidi"/>
        </w:rPr>
        <w:t>This document has been compiled by the MID Region civil aviation stakeholders to mitigate the</w:t>
      </w:r>
      <w:r w:rsidR="00DE367A" w:rsidRPr="00EB0D6F">
        <w:rPr>
          <w:rFonts w:asciiTheme="majorBidi" w:hAnsiTheme="majorBidi" w:cstheme="majorBidi"/>
        </w:rPr>
        <w:t xml:space="preserve"> safety and operational impact of GNSS service disruption</w:t>
      </w:r>
      <w:r w:rsidRPr="00EB0D6F">
        <w:rPr>
          <w:rFonts w:asciiTheme="majorBidi" w:hAnsiTheme="majorBidi" w:cstheme="majorBidi"/>
        </w:rPr>
        <w:t>. It is not intended to supersede or replace existing materials produced by the National Regulator or in ICAO SARPs. The distribution or publication of this document does not prejudice the National Regulator’s ability to enforce existing National regulations. To the extent of any inconsistency between this document and the National/International regulations, standards, recommendations or advisory publications, the content of the National/International regulations, standards, recommendations and advisory publications shall prevail</w:t>
      </w:r>
      <w:r w:rsidR="00F656E1" w:rsidRPr="00EB0D6F">
        <w:rPr>
          <w:rFonts w:asciiTheme="majorBidi" w:hAnsiTheme="majorBidi" w:cstheme="majorBidi"/>
          <w:b/>
          <w:bCs/>
          <w:iCs/>
        </w:rPr>
        <w:t>.</w:t>
      </w:r>
    </w:p>
    <w:p w14:paraId="311C5E50" w14:textId="77777777" w:rsidR="00D14E7E" w:rsidRPr="00EB0D6F" w:rsidRDefault="00D14E7E">
      <w:pPr>
        <w:rPr>
          <w:rFonts w:asciiTheme="majorBidi" w:hAnsiTheme="majorBidi" w:cstheme="majorBidi"/>
          <w:b/>
          <w:bCs/>
          <w:iCs/>
          <w:sz w:val="32"/>
          <w:szCs w:val="32"/>
        </w:rPr>
      </w:pPr>
    </w:p>
    <w:p w14:paraId="285AF7F5" w14:textId="77777777" w:rsidR="00D14E7E" w:rsidRDefault="00D14E7E">
      <w:pPr>
        <w:rPr>
          <w:rFonts w:ascii="Arial" w:hAnsi="Arial" w:cs="Arial"/>
          <w:b/>
          <w:bCs/>
          <w:iCs/>
        </w:rPr>
      </w:pPr>
    </w:p>
    <w:p w14:paraId="44E74420" w14:textId="77777777" w:rsidR="00D14E7E" w:rsidRDefault="00D14E7E">
      <w:pPr>
        <w:rPr>
          <w:rFonts w:ascii="Arial" w:hAnsi="Arial" w:cs="Arial"/>
          <w:b/>
          <w:bCs/>
          <w:iCs/>
        </w:rPr>
      </w:pPr>
    </w:p>
    <w:p w14:paraId="772D5C75" w14:textId="77777777" w:rsidR="00D14E7E" w:rsidRDefault="00D14E7E">
      <w:pPr>
        <w:rPr>
          <w:rFonts w:ascii="Arial" w:hAnsi="Arial" w:cs="Arial"/>
          <w:b/>
          <w:bCs/>
          <w:iCs/>
        </w:rPr>
      </w:pPr>
    </w:p>
    <w:p w14:paraId="2240F6BB" w14:textId="77777777" w:rsidR="00D14E7E" w:rsidRDefault="00D14E7E">
      <w:pPr>
        <w:rPr>
          <w:rFonts w:ascii="Arial" w:hAnsi="Arial" w:cs="Arial"/>
          <w:b/>
          <w:bCs/>
          <w:iCs/>
        </w:rPr>
      </w:pPr>
      <w:r>
        <w:rPr>
          <w:rFonts w:ascii="Arial" w:hAnsi="Arial" w:cs="Arial"/>
          <w:b/>
          <w:bCs/>
          <w:iCs/>
        </w:rPr>
        <w:br w:type="page"/>
      </w:r>
    </w:p>
    <w:p w14:paraId="31463216" w14:textId="77777777" w:rsidR="00EA237F" w:rsidRPr="00577267" w:rsidRDefault="00EA237F" w:rsidP="00EA237F">
      <w:pPr>
        <w:tabs>
          <w:tab w:val="left" w:pos="-1440"/>
        </w:tabs>
        <w:rPr>
          <w:rFonts w:ascii="Arial" w:hAnsi="Arial" w:cs="Arial"/>
          <w:b/>
          <w:bCs/>
          <w:iCs/>
        </w:rPr>
      </w:pPr>
    </w:p>
    <w:p w14:paraId="6CFC3AC6" w14:textId="77777777" w:rsidR="007A43F3" w:rsidRPr="00EB0D6F" w:rsidRDefault="007A43F3" w:rsidP="007A43F3">
      <w:pPr>
        <w:ind w:left="1440" w:hanging="1440"/>
        <w:jc w:val="center"/>
        <w:rPr>
          <w:rFonts w:asciiTheme="majorBidi" w:hAnsiTheme="majorBidi" w:cstheme="majorBidi"/>
          <w:b/>
          <w:bCs/>
        </w:rPr>
      </w:pPr>
      <w:r w:rsidRPr="00EB0D6F">
        <w:rPr>
          <w:rFonts w:asciiTheme="majorBidi" w:hAnsiTheme="majorBidi" w:cstheme="majorBidi"/>
          <w:b/>
          <w:bCs/>
        </w:rPr>
        <w:t>TABLE OF CONTENTS</w:t>
      </w:r>
    </w:p>
    <w:p w14:paraId="2367B465" w14:textId="77777777" w:rsidR="007A43F3" w:rsidRPr="00EB0D6F" w:rsidRDefault="007A43F3" w:rsidP="007A43F3">
      <w:pPr>
        <w:ind w:left="1440" w:hanging="1440"/>
        <w:rPr>
          <w:rFonts w:asciiTheme="majorBidi" w:hAnsiTheme="majorBidi" w:cstheme="majorBidi"/>
          <w:b/>
          <w:bCs/>
        </w:rPr>
      </w:pPr>
    </w:p>
    <w:p w14:paraId="5C8040E9" w14:textId="0315C327" w:rsidR="00E05C25" w:rsidRPr="00DA0936" w:rsidRDefault="00CB435C" w:rsidP="00DA0936">
      <w:pPr>
        <w:autoSpaceDE w:val="0"/>
        <w:autoSpaceDN w:val="0"/>
        <w:adjustRightInd w:val="0"/>
        <w:spacing w:after="0" w:line="240" w:lineRule="auto"/>
        <w:rPr>
          <w:rFonts w:asciiTheme="majorBidi" w:hAnsiTheme="majorBidi" w:cstheme="majorBidi"/>
        </w:rPr>
      </w:pPr>
      <w:r w:rsidRPr="00DA0936">
        <w:rPr>
          <w:rFonts w:asciiTheme="majorBidi" w:hAnsiTheme="majorBidi" w:cstheme="majorBidi"/>
        </w:rPr>
        <w:t>Acronyms………………………………………………………………………………………</w:t>
      </w:r>
      <w:r w:rsidRPr="00DA0936">
        <w:rPr>
          <w:rFonts w:asciiTheme="majorBidi" w:hAnsiTheme="majorBidi" w:cstheme="majorBidi"/>
        </w:rPr>
        <w:tab/>
        <w:t>4</w:t>
      </w:r>
    </w:p>
    <w:p w14:paraId="3F4709A7" w14:textId="77777777" w:rsidR="00530DDB" w:rsidRPr="00CB435C" w:rsidRDefault="00530DDB" w:rsidP="00530DDB">
      <w:pPr>
        <w:autoSpaceDE w:val="0"/>
        <w:autoSpaceDN w:val="0"/>
        <w:adjustRightInd w:val="0"/>
        <w:spacing w:after="0" w:line="240" w:lineRule="auto"/>
        <w:rPr>
          <w:rFonts w:asciiTheme="majorBidi" w:hAnsiTheme="majorBidi" w:cstheme="majorBidi"/>
        </w:rPr>
      </w:pPr>
    </w:p>
    <w:p w14:paraId="234A31CC" w14:textId="68A30B7E" w:rsidR="007A43F3" w:rsidRPr="00CB435C" w:rsidRDefault="00CB435C" w:rsidP="00CB435C">
      <w:pPr>
        <w:autoSpaceDE w:val="0"/>
        <w:autoSpaceDN w:val="0"/>
        <w:adjustRightInd w:val="0"/>
        <w:spacing w:after="0" w:line="240" w:lineRule="auto"/>
        <w:rPr>
          <w:rFonts w:asciiTheme="majorBidi" w:hAnsiTheme="majorBidi" w:cstheme="majorBidi"/>
        </w:rPr>
      </w:pPr>
      <w:r w:rsidRPr="00CB435C">
        <w:rPr>
          <w:rFonts w:asciiTheme="majorBidi" w:hAnsiTheme="majorBidi" w:cstheme="majorBidi"/>
        </w:rPr>
        <w:t>Introduction</w:t>
      </w:r>
      <w:r w:rsidRPr="00CB435C">
        <w:rPr>
          <w:rFonts w:asciiTheme="majorBidi" w:hAnsiTheme="majorBidi" w:cstheme="majorBidi"/>
        </w:rPr>
        <w:tab/>
        <w:t>……………………………………………………………………………</w:t>
      </w:r>
      <w:r w:rsidR="00A0415D">
        <w:rPr>
          <w:rFonts w:asciiTheme="majorBidi" w:hAnsiTheme="majorBidi" w:cstheme="majorBidi"/>
        </w:rPr>
        <w:t>….</w:t>
      </w:r>
      <w:r w:rsidRPr="00CB435C">
        <w:rPr>
          <w:rFonts w:asciiTheme="majorBidi" w:hAnsiTheme="majorBidi" w:cstheme="majorBidi"/>
        </w:rPr>
        <w:t>.</w:t>
      </w:r>
      <w:r w:rsidRPr="00CB435C">
        <w:rPr>
          <w:rFonts w:asciiTheme="majorBidi" w:hAnsiTheme="majorBidi" w:cstheme="majorBidi"/>
        </w:rPr>
        <w:tab/>
        <w:t>5</w:t>
      </w:r>
    </w:p>
    <w:p w14:paraId="706528B0" w14:textId="77777777" w:rsidR="007A43F3" w:rsidRPr="00CB435C" w:rsidRDefault="007A43F3" w:rsidP="00BC2A69">
      <w:pPr>
        <w:spacing w:after="0" w:line="240" w:lineRule="auto"/>
        <w:jc w:val="both"/>
        <w:outlineLvl w:val="1"/>
        <w:rPr>
          <w:rFonts w:asciiTheme="majorBidi" w:eastAsia="Times New Roman" w:hAnsiTheme="majorBidi" w:cstheme="majorBidi"/>
          <w:lang w:val="en"/>
        </w:rPr>
      </w:pPr>
    </w:p>
    <w:p w14:paraId="73D6D003" w14:textId="1C9AB5E5" w:rsidR="007A43F3" w:rsidRPr="00CB435C" w:rsidRDefault="00CB435C" w:rsidP="00CB435C">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Description</w:t>
      </w:r>
      <w:r w:rsidRPr="00CB435C">
        <w:rPr>
          <w:rFonts w:asciiTheme="majorBidi" w:hAnsiTheme="majorBidi" w:cstheme="majorBidi"/>
        </w:rPr>
        <w:tab/>
        <w:t>……………………………………………………………………………</w:t>
      </w:r>
      <w:r w:rsidR="00A0415D">
        <w:rPr>
          <w:rFonts w:asciiTheme="majorBidi" w:hAnsiTheme="majorBidi" w:cstheme="majorBidi"/>
        </w:rPr>
        <w:t>…..</w:t>
      </w:r>
      <w:r w:rsidRPr="00CB435C">
        <w:rPr>
          <w:rFonts w:asciiTheme="majorBidi" w:hAnsiTheme="majorBidi" w:cstheme="majorBidi"/>
        </w:rPr>
        <w:tab/>
        <w:t>5</w:t>
      </w:r>
    </w:p>
    <w:p w14:paraId="12F6E879" w14:textId="77777777" w:rsidR="007A43F3" w:rsidRPr="00CB435C" w:rsidRDefault="007A43F3" w:rsidP="00BC2A69">
      <w:pPr>
        <w:autoSpaceDE w:val="0"/>
        <w:autoSpaceDN w:val="0"/>
        <w:adjustRightInd w:val="0"/>
        <w:spacing w:after="0" w:line="240" w:lineRule="auto"/>
        <w:jc w:val="both"/>
        <w:rPr>
          <w:rFonts w:asciiTheme="majorBidi" w:hAnsiTheme="majorBidi" w:cstheme="majorBidi"/>
        </w:rPr>
      </w:pPr>
    </w:p>
    <w:p w14:paraId="2541144B" w14:textId="0988C33B"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Risk Assessment……………………………………………………………………………</w:t>
      </w:r>
      <w:r w:rsidR="00A0415D">
        <w:rPr>
          <w:rFonts w:asciiTheme="majorBidi" w:hAnsiTheme="majorBidi" w:cstheme="majorBidi"/>
        </w:rPr>
        <w:t>…</w:t>
      </w:r>
      <w:r>
        <w:rPr>
          <w:rFonts w:asciiTheme="majorBidi" w:hAnsiTheme="majorBidi" w:cstheme="majorBidi"/>
        </w:rPr>
        <w:tab/>
      </w:r>
      <w:r w:rsidRPr="00CB435C">
        <w:rPr>
          <w:rFonts w:asciiTheme="majorBidi" w:hAnsiTheme="majorBidi" w:cstheme="majorBidi"/>
        </w:rPr>
        <w:t>6</w:t>
      </w:r>
    </w:p>
    <w:p w14:paraId="4CB44CC6" w14:textId="77777777" w:rsidR="00B823DA" w:rsidRPr="00CB435C" w:rsidRDefault="00B823DA" w:rsidP="00BC2A69">
      <w:pPr>
        <w:autoSpaceDE w:val="0"/>
        <w:autoSpaceDN w:val="0"/>
        <w:adjustRightInd w:val="0"/>
        <w:spacing w:after="0" w:line="240" w:lineRule="auto"/>
        <w:jc w:val="both"/>
        <w:rPr>
          <w:rFonts w:asciiTheme="majorBidi" w:hAnsiTheme="majorBidi" w:cstheme="majorBidi"/>
        </w:rPr>
      </w:pPr>
    </w:p>
    <w:p w14:paraId="3BF2255E" w14:textId="38F6E6A5"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Mitigation Strategies……………………………………………………………………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7</w:t>
      </w:r>
    </w:p>
    <w:p w14:paraId="53904E08" w14:textId="77777777" w:rsidR="00B823DA" w:rsidRPr="00CB435C" w:rsidRDefault="00B823DA" w:rsidP="00B823DA">
      <w:pPr>
        <w:autoSpaceDE w:val="0"/>
        <w:autoSpaceDN w:val="0"/>
        <w:adjustRightInd w:val="0"/>
        <w:spacing w:after="0" w:line="240" w:lineRule="auto"/>
        <w:jc w:val="both"/>
        <w:rPr>
          <w:rFonts w:asciiTheme="majorBidi" w:hAnsiTheme="majorBidi" w:cstheme="majorBidi"/>
        </w:rPr>
      </w:pPr>
    </w:p>
    <w:p w14:paraId="620E5C4D" w14:textId="7B83455A" w:rsidR="007A43F3"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Reducing the Likelihood of GNSS Interferences………………………………………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7</w:t>
      </w:r>
    </w:p>
    <w:p w14:paraId="5BF7D62E" w14:textId="77777777" w:rsidR="00DE367A" w:rsidRPr="00CB435C" w:rsidRDefault="00DE367A" w:rsidP="00BC2A69">
      <w:pPr>
        <w:autoSpaceDE w:val="0"/>
        <w:autoSpaceDN w:val="0"/>
        <w:adjustRightInd w:val="0"/>
        <w:spacing w:after="0" w:line="240" w:lineRule="auto"/>
        <w:jc w:val="both"/>
        <w:rPr>
          <w:rFonts w:asciiTheme="majorBidi" w:hAnsiTheme="majorBidi" w:cstheme="majorBidi"/>
        </w:rPr>
      </w:pPr>
    </w:p>
    <w:p w14:paraId="4DE0853E" w14:textId="56B41933" w:rsidR="00B823DA"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Reducing the Impact of GNSS Interferences……………………………………………</w:t>
      </w:r>
      <w:r w:rsidR="00A0415D">
        <w:rPr>
          <w:rFonts w:asciiTheme="majorBidi" w:hAnsiTheme="majorBidi" w:cstheme="majorBidi"/>
        </w:rPr>
        <w:t>…</w:t>
      </w:r>
      <w:r w:rsidRPr="00CB435C">
        <w:rPr>
          <w:rFonts w:asciiTheme="majorBidi" w:hAnsiTheme="majorBidi" w:cstheme="majorBidi"/>
        </w:rPr>
        <w:t>…</w:t>
      </w:r>
      <w:r>
        <w:rPr>
          <w:rFonts w:asciiTheme="majorBidi" w:hAnsiTheme="majorBidi" w:cstheme="majorBidi"/>
        </w:rPr>
        <w:tab/>
      </w:r>
      <w:r w:rsidRPr="00CB435C">
        <w:rPr>
          <w:rFonts w:asciiTheme="majorBidi" w:hAnsiTheme="majorBidi" w:cstheme="majorBidi"/>
        </w:rPr>
        <w:t>8</w:t>
      </w:r>
    </w:p>
    <w:p w14:paraId="39646FE5" w14:textId="77777777" w:rsidR="00B823DA" w:rsidRPr="00CB435C" w:rsidRDefault="00B823DA" w:rsidP="00BC2A69">
      <w:pPr>
        <w:autoSpaceDE w:val="0"/>
        <w:autoSpaceDN w:val="0"/>
        <w:adjustRightInd w:val="0"/>
        <w:spacing w:after="0" w:line="240" w:lineRule="auto"/>
        <w:jc w:val="both"/>
        <w:rPr>
          <w:rFonts w:asciiTheme="majorBidi" w:hAnsiTheme="majorBidi" w:cstheme="majorBidi"/>
        </w:rPr>
      </w:pPr>
    </w:p>
    <w:p w14:paraId="5D256BE5" w14:textId="194D0F4A" w:rsidR="00DE367A" w:rsidRPr="00CB435C" w:rsidRDefault="00CB435C" w:rsidP="00CB435C">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Monitoring……………………………………………………………………………………</w:t>
      </w:r>
      <w:r>
        <w:rPr>
          <w:rFonts w:asciiTheme="majorBidi" w:hAnsiTheme="majorBidi" w:cstheme="majorBidi"/>
        </w:rPr>
        <w:tab/>
      </w:r>
      <w:r w:rsidRPr="00CB435C">
        <w:rPr>
          <w:rFonts w:asciiTheme="majorBidi" w:hAnsiTheme="majorBidi" w:cstheme="majorBidi"/>
        </w:rPr>
        <w:t>9</w:t>
      </w:r>
    </w:p>
    <w:p w14:paraId="7FA929DF" w14:textId="77777777" w:rsidR="00DE367A" w:rsidRPr="00CB435C" w:rsidRDefault="00DE367A" w:rsidP="00BC2A69">
      <w:pPr>
        <w:autoSpaceDE w:val="0"/>
        <w:autoSpaceDN w:val="0"/>
        <w:adjustRightInd w:val="0"/>
        <w:spacing w:after="0" w:line="240" w:lineRule="auto"/>
        <w:jc w:val="both"/>
        <w:rPr>
          <w:rFonts w:asciiTheme="majorBidi" w:hAnsiTheme="majorBidi" w:cstheme="majorBidi"/>
        </w:rPr>
      </w:pPr>
    </w:p>
    <w:p w14:paraId="17B84F9E" w14:textId="0C1EF459" w:rsidR="007A7580" w:rsidRPr="00CB435C" w:rsidRDefault="00CB435C" w:rsidP="00A0415D">
      <w:pPr>
        <w:autoSpaceDE w:val="0"/>
        <w:autoSpaceDN w:val="0"/>
        <w:adjustRightInd w:val="0"/>
        <w:spacing w:after="0" w:line="240" w:lineRule="auto"/>
        <w:jc w:val="both"/>
        <w:rPr>
          <w:rFonts w:asciiTheme="majorBidi" w:hAnsiTheme="majorBidi" w:cstheme="majorBidi"/>
        </w:rPr>
      </w:pPr>
      <w:r w:rsidRPr="00CB435C">
        <w:rPr>
          <w:rFonts w:asciiTheme="majorBidi" w:hAnsiTheme="majorBidi" w:cstheme="majorBidi"/>
        </w:rPr>
        <w:t>Reporting………………………………………………………………………………………</w:t>
      </w:r>
      <w:r>
        <w:rPr>
          <w:rFonts w:asciiTheme="majorBidi" w:hAnsiTheme="majorBidi" w:cstheme="majorBidi"/>
        </w:rPr>
        <w:tab/>
      </w:r>
      <w:r w:rsidRPr="00CB435C">
        <w:rPr>
          <w:rFonts w:asciiTheme="majorBidi" w:hAnsiTheme="majorBidi" w:cstheme="majorBidi"/>
        </w:rPr>
        <w:t>10</w:t>
      </w:r>
    </w:p>
    <w:p w14:paraId="14D320C4" w14:textId="77777777" w:rsidR="007A43F3" w:rsidRPr="00CB435C" w:rsidRDefault="007A43F3" w:rsidP="00BC2A69">
      <w:pPr>
        <w:autoSpaceDE w:val="0"/>
        <w:autoSpaceDN w:val="0"/>
        <w:adjustRightInd w:val="0"/>
        <w:spacing w:after="0" w:line="240" w:lineRule="auto"/>
        <w:jc w:val="both"/>
        <w:rPr>
          <w:rFonts w:asciiTheme="majorBidi" w:hAnsiTheme="majorBidi" w:cstheme="majorBidi"/>
        </w:rPr>
      </w:pPr>
    </w:p>
    <w:p w14:paraId="50AAACF1" w14:textId="5BD9F791" w:rsidR="005C5734" w:rsidRDefault="00CB435C" w:rsidP="00A0415D">
      <w:pPr>
        <w:autoSpaceDE w:val="0"/>
        <w:autoSpaceDN w:val="0"/>
        <w:adjustRightInd w:val="0"/>
        <w:spacing w:after="0" w:line="240" w:lineRule="auto"/>
        <w:jc w:val="both"/>
        <w:rPr>
          <w:rFonts w:asciiTheme="majorBidi" w:hAnsiTheme="majorBidi" w:cstheme="majorBidi"/>
          <w:smallCaps/>
        </w:rPr>
      </w:pPr>
      <w:r w:rsidRPr="00CB435C">
        <w:rPr>
          <w:rFonts w:asciiTheme="majorBidi" w:hAnsiTheme="majorBidi" w:cstheme="majorBidi"/>
        </w:rPr>
        <w:t>References</w:t>
      </w:r>
      <w:r w:rsidR="007A43F3" w:rsidRPr="00BC2A69">
        <w:rPr>
          <w:rFonts w:asciiTheme="majorBidi" w:hAnsiTheme="majorBidi" w:cstheme="majorBidi"/>
          <w:smallCaps/>
        </w:rPr>
        <w:t>……………………………………………………………………………………</w:t>
      </w:r>
      <w:r w:rsidR="00A0415D">
        <w:rPr>
          <w:rFonts w:asciiTheme="majorBidi" w:hAnsiTheme="majorBidi" w:cstheme="majorBidi"/>
          <w:smallCaps/>
        </w:rPr>
        <w:t>..</w:t>
      </w:r>
      <w:r w:rsidR="00A0415D">
        <w:rPr>
          <w:rFonts w:asciiTheme="majorBidi" w:hAnsiTheme="majorBidi" w:cstheme="majorBidi"/>
          <w:smallCaps/>
        </w:rPr>
        <w:tab/>
      </w:r>
      <w:r>
        <w:rPr>
          <w:rFonts w:asciiTheme="majorBidi" w:hAnsiTheme="majorBidi" w:cstheme="majorBidi"/>
          <w:smallCaps/>
        </w:rPr>
        <w:t>1</w:t>
      </w:r>
      <w:r w:rsidR="00470CD0">
        <w:rPr>
          <w:rFonts w:asciiTheme="majorBidi" w:hAnsiTheme="majorBidi" w:cstheme="majorBidi"/>
          <w:smallCaps/>
        </w:rPr>
        <w:t>2</w:t>
      </w:r>
    </w:p>
    <w:p w14:paraId="38780AE5" w14:textId="77777777" w:rsidR="00203AB9" w:rsidRPr="00BC2A69" w:rsidRDefault="00203AB9" w:rsidP="00203AB9">
      <w:pPr>
        <w:autoSpaceDE w:val="0"/>
        <w:autoSpaceDN w:val="0"/>
        <w:adjustRightInd w:val="0"/>
        <w:spacing w:after="0" w:line="240" w:lineRule="auto"/>
        <w:jc w:val="both"/>
        <w:rPr>
          <w:rFonts w:asciiTheme="majorBidi" w:hAnsiTheme="majorBidi" w:cstheme="majorBidi"/>
          <w:smallCaps/>
        </w:rPr>
      </w:pPr>
    </w:p>
    <w:p w14:paraId="3EB981DB" w14:textId="4782EED6" w:rsidR="005C5734" w:rsidRPr="00BC2A69" w:rsidRDefault="00BC2A69" w:rsidP="00C01D61">
      <w:pPr>
        <w:autoSpaceDE w:val="0"/>
        <w:autoSpaceDN w:val="0"/>
        <w:adjustRightInd w:val="0"/>
        <w:spacing w:after="0" w:line="240" w:lineRule="auto"/>
        <w:jc w:val="both"/>
        <w:rPr>
          <w:rFonts w:asciiTheme="majorBidi" w:hAnsiTheme="majorBidi" w:cstheme="majorBidi"/>
          <w:smallCaps/>
        </w:rPr>
      </w:pPr>
      <w:r w:rsidRPr="00BC2A69">
        <w:rPr>
          <w:rFonts w:asciiTheme="majorBidi" w:hAnsiTheme="majorBidi" w:cstheme="majorBidi"/>
          <w:b/>
          <w:bCs/>
          <w:smallCaps/>
        </w:rPr>
        <w:t>Appendix A:</w:t>
      </w:r>
      <w:r w:rsidRPr="00BC2A69">
        <w:rPr>
          <w:rFonts w:asciiTheme="majorBidi" w:hAnsiTheme="majorBidi" w:cstheme="majorBidi"/>
          <w:smallCaps/>
        </w:rPr>
        <w:t xml:space="preserve"> </w:t>
      </w:r>
      <w:r w:rsidR="00715B79" w:rsidRPr="00BC2A69">
        <w:rPr>
          <w:rFonts w:asciiTheme="majorBidi" w:hAnsiTheme="majorBidi" w:cstheme="majorBidi"/>
          <w:smallCaps/>
        </w:rPr>
        <w:t xml:space="preserve">GNSS </w:t>
      </w:r>
      <w:r w:rsidR="00CB435C" w:rsidRPr="00CB435C">
        <w:rPr>
          <w:rFonts w:asciiTheme="majorBidi" w:hAnsiTheme="majorBidi" w:cstheme="majorBidi"/>
        </w:rPr>
        <w:t>Interference Reporting Form to be Used by Pilots</w:t>
      </w:r>
      <w:r w:rsidRPr="00BC2A69">
        <w:rPr>
          <w:rFonts w:asciiTheme="majorBidi" w:hAnsiTheme="majorBidi" w:cstheme="majorBidi"/>
          <w:smallCaps/>
        </w:rPr>
        <w:t>…</w:t>
      </w:r>
      <w:r w:rsidR="00CB435C">
        <w:rPr>
          <w:rFonts w:asciiTheme="majorBidi" w:hAnsiTheme="majorBidi" w:cstheme="majorBidi"/>
          <w:smallCaps/>
        </w:rPr>
        <w:t>……….</w:t>
      </w:r>
      <w:r w:rsidRPr="00BC2A69">
        <w:rPr>
          <w:rFonts w:asciiTheme="majorBidi" w:hAnsiTheme="majorBidi" w:cstheme="majorBidi"/>
          <w:smallCaps/>
        </w:rPr>
        <w:t xml:space="preserve">…… </w:t>
      </w:r>
      <w:r w:rsidR="005C5734" w:rsidRPr="00BC2A69">
        <w:rPr>
          <w:rFonts w:asciiTheme="majorBidi" w:hAnsiTheme="majorBidi" w:cstheme="majorBidi"/>
          <w:smallCaps/>
        </w:rPr>
        <w:t>……</w:t>
      </w:r>
      <w:r w:rsidR="00A0415D">
        <w:rPr>
          <w:rFonts w:asciiTheme="majorBidi" w:hAnsiTheme="majorBidi" w:cstheme="majorBidi"/>
          <w:smallCaps/>
        </w:rPr>
        <w:tab/>
      </w:r>
      <w:r w:rsidR="00203AB9">
        <w:rPr>
          <w:rFonts w:asciiTheme="majorBidi" w:hAnsiTheme="majorBidi" w:cstheme="majorBidi"/>
          <w:smallCaps/>
        </w:rPr>
        <w:t>1</w:t>
      </w:r>
      <w:r w:rsidR="00470CD0">
        <w:rPr>
          <w:rFonts w:asciiTheme="majorBidi" w:hAnsiTheme="majorBidi" w:cstheme="majorBidi"/>
          <w:smallCaps/>
        </w:rPr>
        <w:t>3</w:t>
      </w:r>
    </w:p>
    <w:p w14:paraId="6DB7730A" w14:textId="77777777" w:rsidR="00B823DA" w:rsidRDefault="00B823DA" w:rsidP="00B823DA">
      <w:pPr>
        <w:autoSpaceDE w:val="0"/>
        <w:autoSpaceDN w:val="0"/>
        <w:adjustRightInd w:val="0"/>
        <w:spacing w:after="0" w:line="240" w:lineRule="auto"/>
        <w:jc w:val="both"/>
        <w:rPr>
          <w:rFonts w:asciiTheme="majorBidi" w:hAnsiTheme="majorBidi" w:cstheme="majorBidi"/>
          <w:b/>
          <w:bCs/>
          <w:smallCaps/>
        </w:rPr>
      </w:pPr>
    </w:p>
    <w:p w14:paraId="31C54796" w14:textId="0D5814C2" w:rsidR="00B823DA" w:rsidRDefault="00B823DA" w:rsidP="00C01D61">
      <w:pPr>
        <w:autoSpaceDE w:val="0"/>
        <w:autoSpaceDN w:val="0"/>
        <w:adjustRightInd w:val="0"/>
        <w:spacing w:after="0" w:line="240" w:lineRule="auto"/>
        <w:jc w:val="both"/>
        <w:rPr>
          <w:rFonts w:asciiTheme="majorBidi" w:hAnsiTheme="majorBidi" w:cstheme="majorBidi"/>
          <w:smallCaps/>
        </w:rPr>
      </w:pPr>
      <w:r w:rsidRPr="00BC2A69">
        <w:rPr>
          <w:rFonts w:asciiTheme="majorBidi" w:hAnsiTheme="majorBidi" w:cstheme="majorBidi"/>
          <w:b/>
          <w:bCs/>
          <w:smallCaps/>
        </w:rPr>
        <w:t xml:space="preserve">Appendix </w:t>
      </w:r>
      <w:r>
        <w:rPr>
          <w:rFonts w:asciiTheme="majorBidi" w:hAnsiTheme="majorBidi" w:cstheme="majorBidi"/>
          <w:b/>
          <w:bCs/>
          <w:smallCaps/>
        </w:rPr>
        <w:t>B</w:t>
      </w:r>
      <w:r w:rsidRPr="00BC2A69">
        <w:rPr>
          <w:rFonts w:asciiTheme="majorBidi" w:hAnsiTheme="majorBidi" w:cstheme="majorBidi"/>
          <w:b/>
          <w:bCs/>
          <w:smallCaps/>
        </w:rPr>
        <w:t>:</w:t>
      </w:r>
      <w:r w:rsidRPr="00BC2A69">
        <w:rPr>
          <w:rFonts w:asciiTheme="majorBidi" w:hAnsiTheme="majorBidi" w:cstheme="majorBidi"/>
          <w:smallCaps/>
        </w:rPr>
        <w:t xml:space="preserve"> </w:t>
      </w:r>
      <w:r w:rsidR="00CB435C" w:rsidRPr="00CB435C">
        <w:rPr>
          <w:rFonts w:asciiTheme="majorBidi" w:hAnsiTheme="majorBidi" w:cstheme="majorBidi"/>
        </w:rPr>
        <w:t>Risk Assessment Methodology</w:t>
      </w:r>
      <w:r>
        <w:rPr>
          <w:rFonts w:asciiTheme="majorBidi" w:hAnsiTheme="majorBidi" w:cstheme="majorBidi"/>
          <w:smallCaps/>
        </w:rPr>
        <w:t>………….………………………</w:t>
      </w:r>
      <w:r w:rsidR="00CB435C">
        <w:rPr>
          <w:rFonts w:asciiTheme="majorBidi" w:hAnsiTheme="majorBidi" w:cstheme="majorBidi"/>
          <w:smallCaps/>
        </w:rPr>
        <w:t>….</w:t>
      </w:r>
      <w:r>
        <w:rPr>
          <w:rFonts w:asciiTheme="majorBidi" w:hAnsiTheme="majorBidi" w:cstheme="majorBidi"/>
          <w:smallCaps/>
        </w:rPr>
        <w:t>…….</w:t>
      </w:r>
      <w:r w:rsidRPr="00BC2A69">
        <w:rPr>
          <w:rFonts w:asciiTheme="majorBidi" w:hAnsiTheme="majorBidi" w:cstheme="majorBidi"/>
          <w:smallCaps/>
        </w:rPr>
        <w:t>……</w:t>
      </w:r>
      <w:r w:rsidR="00A0415D">
        <w:rPr>
          <w:rFonts w:asciiTheme="majorBidi" w:hAnsiTheme="majorBidi" w:cstheme="majorBidi"/>
          <w:smallCaps/>
        </w:rPr>
        <w:tab/>
        <w:t>1</w:t>
      </w:r>
      <w:r w:rsidR="00470CD0">
        <w:rPr>
          <w:rFonts w:asciiTheme="majorBidi" w:hAnsiTheme="majorBidi" w:cstheme="majorBidi"/>
          <w:smallCaps/>
        </w:rPr>
        <w:t>5</w:t>
      </w:r>
    </w:p>
    <w:p w14:paraId="78581031" w14:textId="77777777" w:rsidR="00D16CEE" w:rsidRDefault="00D16CEE" w:rsidP="00B823DA">
      <w:pPr>
        <w:autoSpaceDE w:val="0"/>
        <w:autoSpaceDN w:val="0"/>
        <w:adjustRightInd w:val="0"/>
        <w:spacing w:after="0" w:line="240" w:lineRule="auto"/>
        <w:jc w:val="both"/>
        <w:rPr>
          <w:rFonts w:asciiTheme="majorBidi" w:hAnsiTheme="majorBidi" w:cstheme="majorBidi"/>
          <w:smallCaps/>
        </w:rPr>
      </w:pPr>
    </w:p>
    <w:p w14:paraId="65722BAC" w14:textId="211D1758" w:rsidR="00D16CEE" w:rsidRPr="00D16CEE" w:rsidRDefault="00D16CEE" w:rsidP="00A0415D">
      <w:pPr>
        <w:pStyle w:val="ListParagraph"/>
        <w:ind w:left="0"/>
        <w:rPr>
          <w:rFonts w:asciiTheme="majorBidi" w:hAnsiTheme="majorBidi" w:cstheme="majorBidi"/>
          <w:smallCaps/>
        </w:rPr>
      </w:pPr>
      <w:r w:rsidRPr="00D16CEE">
        <w:rPr>
          <w:rFonts w:asciiTheme="majorBidi" w:hAnsiTheme="majorBidi" w:cstheme="majorBidi"/>
          <w:b/>
          <w:bCs/>
          <w:smallCaps/>
        </w:rPr>
        <w:t>appendix c</w:t>
      </w:r>
      <w:r>
        <w:rPr>
          <w:rFonts w:asciiTheme="majorBidi" w:hAnsiTheme="majorBidi" w:cstheme="majorBidi"/>
          <w:smallCaps/>
        </w:rPr>
        <w:t xml:space="preserve">: </w:t>
      </w:r>
      <w:r w:rsidRPr="00CB435C">
        <w:rPr>
          <w:rFonts w:asciiTheme="majorBidi" w:hAnsiTheme="majorBidi" w:cstheme="majorBidi"/>
        </w:rPr>
        <w:t xml:space="preserve">GNSS Anomaly for the </w:t>
      </w:r>
      <w:r w:rsidR="00CB435C" w:rsidRPr="00CB435C">
        <w:rPr>
          <w:rFonts w:asciiTheme="majorBidi" w:hAnsiTheme="majorBidi" w:cstheme="majorBidi"/>
        </w:rPr>
        <w:t xml:space="preserve">Period </w:t>
      </w:r>
      <w:r w:rsidRPr="00CB435C">
        <w:rPr>
          <w:rFonts w:asciiTheme="majorBidi" w:hAnsiTheme="majorBidi" w:cstheme="majorBidi"/>
        </w:rPr>
        <w:t>(</w:t>
      </w:r>
      <w:r w:rsidR="00187D3E" w:rsidRPr="00CB435C">
        <w:rPr>
          <w:rFonts w:asciiTheme="majorBidi" w:hAnsiTheme="majorBidi" w:cstheme="majorBidi"/>
        </w:rPr>
        <w:t xml:space="preserve">January </w:t>
      </w:r>
      <w:r w:rsidRPr="00CB435C">
        <w:rPr>
          <w:rFonts w:asciiTheme="majorBidi" w:hAnsiTheme="majorBidi" w:cstheme="majorBidi"/>
        </w:rPr>
        <w:t>201</w:t>
      </w:r>
      <w:r w:rsidR="001935CD" w:rsidRPr="00CB435C">
        <w:rPr>
          <w:rFonts w:asciiTheme="majorBidi" w:hAnsiTheme="majorBidi" w:cstheme="majorBidi"/>
        </w:rPr>
        <w:t>5</w:t>
      </w:r>
      <w:r w:rsidRPr="00CB435C">
        <w:rPr>
          <w:rFonts w:asciiTheme="majorBidi" w:hAnsiTheme="majorBidi" w:cstheme="majorBidi"/>
        </w:rPr>
        <w:t>- June 2018)……</w:t>
      </w:r>
      <w:r w:rsidR="00CB435C">
        <w:rPr>
          <w:rFonts w:asciiTheme="majorBidi" w:hAnsiTheme="majorBidi" w:cstheme="majorBidi"/>
        </w:rPr>
        <w:t>………</w:t>
      </w:r>
      <w:r w:rsidRPr="00CB435C">
        <w:rPr>
          <w:rFonts w:asciiTheme="majorBidi" w:hAnsiTheme="majorBidi" w:cstheme="majorBidi"/>
        </w:rPr>
        <w:t>…</w:t>
      </w:r>
      <w:r w:rsidR="00187D3E" w:rsidRPr="00CB435C">
        <w:rPr>
          <w:rFonts w:asciiTheme="majorBidi" w:hAnsiTheme="majorBidi" w:cstheme="majorBidi"/>
        </w:rPr>
        <w:t>…</w:t>
      </w:r>
      <w:r w:rsidRPr="00CB435C">
        <w:rPr>
          <w:rFonts w:asciiTheme="majorBidi" w:hAnsiTheme="majorBidi" w:cstheme="majorBidi"/>
        </w:rPr>
        <w:t>……</w:t>
      </w:r>
      <w:r w:rsidR="00CB435C">
        <w:rPr>
          <w:rFonts w:asciiTheme="majorBidi" w:hAnsiTheme="majorBidi" w:cstheme="majorBidi"/>
        </w:rPr>
        <w:tab/>
      </w:r>
      <w:r w:rsidR="00470CD0">
        <w:rPr>
          <w:rFonts w:asciiTheme="majorBidi" w:hAnsiTheme="majorBidi" w:cstheme="majorBidi"/>
          <w:smallCaps/>
        </w:rPr>
        <w:t>20</w:t>
      </w:r>
    </w:p>
    <w:p w14:paraId="680259B2" w14:textId="77777777" w:rsidR="00D16CEE" w:rsidRPr="00BC2A69" w:rsidRDefault="00D16CEE" w:rsidP="00B823DA">
      <w:pPr>
        <w:autoSpaceDE w:val="0"/>
        <w:autoSpaceDN w:val="0"/>
        <w:adjustRightInd w:val="0"/>
        <w:spacing w:after="0" w:line="240" w:lineRule="auto"/>
        <w:jc w:val="both"/>
        <w:rPr>
          <w:rFonts w:asciiTheme="majorBidi" w:hAnsiTheme="majorBidi" w:cstheme="majorBidi"/>
          <w:smallCaps/>
        </w:rPr>
      </w:pPr>
    </w:p>
    <w:p w14:paraId="3D37F74D" w14:textId="77777777" w:rsidR="00002205" w:rsidRDefault="00002205">
      <w:pPr>
        <w:rPr>
          <w:rFonts w:asciiTheme="majorBidi" w:hAnsiTheme="majorBidi" w:cstheme="majorBidi"/>
          <w:smallCaps/>
        </w:rPr>
      </w:pPr>
      <w:r>
        <w:rPr>
          <w:rFonts w:asciiTheme="majorBidi" w:hAnsiTheme="majorBidi" w:cstheme="majorBidi"/>
          <w:b/>
          <w:bCs/>
          <w:caps/>
        </w:rPr>
        <w:br w:type="page"/>
      </w:r>
    </w:p>
    <w:p w14:paraId="2EDA0584" w14:textId="77777777" w:rsidR="00002205" w:rsidRPr="00E05C25" w:rsidRDefault="00E05C25" w:rsidP="007A43F3">
      <w:pPr>
        <w:tabs>
          <w:tab w:val="left" w:pos="851"/>
        </w:tabs>
        <w:rPr>
          <w:rFonts w:ascii="Arial" w:hAnsi="Arial" w:cs="Arial"/>
          <w:b/>
          <w:bCs/>
          <w:caps/>
          <w:smallCaps/>
        </w:rPr>
      </w:pPr>
      <w:r>
        <w:rPr>
          <w:rFonts w:ascii="Arial" w:hAnsi="Arial" w:cs="Arial"/>
          <w:caps/>
          <w:smallCaps/>
        </w:rPr>
        <w:lastRenderedPageBreak/>
        <w:t xml:space="preserve">  </w:t>
      </w:r>
      <w:r w:rsidR="00002205" w:rsidRPr="00E05C25">
        <w:rPr>
          <w:rFonts w:ascii="Arial" w:hAnsi="Arial" w:cs="Arial"/>
          <w:b/>
          <w:bCs/>
          <w:caps/>
          <w:smallCaps/>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34"/>
      </w:tblGrid>
      <w:tr w:rsidR="00002205" w14:paraId="3F2E3877" w14:textId="77777777" w:rsidTr="00E05C25">
        <w:tc>
          <w:tcPr>
            <w:tcW w:w="1838" w:type="dxa"/>
          </w:tcPr>
          <w:p w14:paraId="7D125C16" w14:textId="77777777" w:rsidR="00002205" w:rsidRDefault="00002205" w:rsidP="007A43F3">
            <w:pPr>
              <w:tabs>
                <w:tab w:val="left" w:pos="851"/>
              </w:tabs>
              <w:rPr>
                <w:rFonts w:ascii="Arial" w:hAnsi="Arial" w:cs="Arial"/>
                <w:caps/>
                <w:smallCaps/>
              </w:rPr>
            </w:pPr>
            <w:r>
              <w:rPr>
                <w:rFonts w:ascii="Arial" w:hAnsi="Arial" w:cs="Arial"/>
                <w:caps/>
                <w:smallCaps/>
              </w:rPr>
              <w:t>ABAS</w:t>
            </w:r>
          </w:p>
        </w:tc>
        <w:tc>
          <w:tcPr>
            <w:tcW w:w="7534" w:type="dxa"/>
          </w:tcPr>
          <w:p w14:paraId="4463AE9B" w14:textId="77777777" w:rsidR="00002205" w:rsidRDefault="00002205" w:rsidP="007A43F3">
            <w:pPr>
              <w:tabs>
                <w:tab w:val="left" w:pos="851"/>
              </w:tabs>
              <w:rPr>
                <w:rFonts w:ascii="Arial" w:hAnsi="Arial" w:cs="Arial"/>
                <w:caps/>
                <w:smallCaps/>
              </w:rPr>
            </w:pPr>
            <w:r>
              <w:rPr>
                <w:rFonts w:ascii="Arial" w:hAnsi="Arial" w:cs="Arial"/>
                <w:caps/>
                <w:smallCaps/>
              </w:rPr>
              <w:t>aircRAFT BASED AUGMENTATION SYSTEM</w:t>
            </w:r>
          </w:p>
        </w:tc>
      </w:tr>
      <w:tr w:rsidR="00002205" w14:paraId="157F3E28" w14:textId="77777777" w:rsidTr="00E05C25">
        <w:tc>
          <w:tcPr>
            <w:tcW w:w="1838" w:type="dxa"/>
          </w:tcPr>
          <w:p w14:paraId="6B3903FF" w14:textId="77777777" w:rsidR="00002205" w:rsidRDefault="00002205" w:rsidP="007A43F3">
            <w:pPr>
              <w:tabs>
                <w:tab w:val="left" w:pos="851"/>
              </w:tabs>
              <w:rPr>
                <w:rFonts w:ascii="Arial" w:hAnsi="Arial" w:cs="Arial"/>
                <w:caps/>
                <w:smallCaps/>
              </w:rPr>
            </w:pPr>
            <w:r>
              <w:rPr>
                <w:rFonts w:ascii="Arial" w:hAnsi="Arial" w:cs="Arial"/>
                <w:caps/>
                <w:smallCaps/>
              </w:rPr>
              <w:t>ADS-B</w:t>
            </w:r>
          </w:p>
          <w:p w14:paraId="055B3484" w14:textId="77777777" w:rsidR="00172C37" w:rsidRDefault="00172C37" w:rsidP="007A43F3">
            <w:pPr>
              <w:tabs>
                <w:tab w:val="left" w:pos="851"/>
              </w:tabs>
              <w:rPr>
                <w:rFonts w:ascii="Arial" w:hAnsi="Arial" w:cs="Arial"/>
                <w:caps/>
                <w:smallCaps/>
              </w:rPr>
            </w:pPr>
            <w:r>
              <w:rPr>
                <w:rFonts w:ascii="Arial" w:hAnsi="Arial" w:cs="Arial"/>
                <w:caps/>
                <w:smallCaps/>
              </w:rPr>
              <w:t>AHRS</w:t>
            </w:r>
          </w:p>
        </w:tc>
        <w:tc>
          <w:tcPr>
            <w:tcW w:w="7534" w:type="dxa"/>
          </w:tcPr>
          <w:p w14:paraId="16FA6E91" w14:textId="77777777" w:rsidR="00002205" w:rsidRPr="005C16FF" w:rsidRDefault="00002205" w:rsidP="007A43F3">
            <w:pPr>
              <w:tabs>
                <w:tab w:val="left" w:pos="851"/>
              </w:tabs>
              <w:rPr>
                <w:rFonts w:ascii="Arial" w:hAnsi="Arial" w:cs="Arial"/>
                <w:caps/>
                <w:smallCaps/>
              </w:rPr>
            </w:pPr>
            <w:r w:rsidRPr="005C16FF">
              <w:rPr>
                <w:rFonts w:ascii="Arial" w:hAnsi="Arial" w:cs="Arial"/>
                <w:caps/>
                <w:smallCaps/>
              </w:rPr>
              <w:t>AUTOMATIC DEPENDENT SURVEILLANCE-BROADCAST</w:t>
            </w:r>
          </w:p>
          <w:p w14:paraId="20707683" w14:textId="77777777" w:rsidR="00172C37" w:rsidRPr="005C16FF" w:rsidRDefault="00172C37" w:rsidP="007A43F3">
            <w:pPr>
              <w:tabs>
                <w:tab w:val="left" w:pos="851"/>
              </w:tabs>
              <w:rPr>
                <w:rFonts w:ascii="Arial" w:hAnsi="Arial" w:cs="Arial"/>
                <w:caps/>
                <w:smallCaps/>
              </w:rPr>
            </w:pPr>
            <w:r w:rsidRPr="005C16FF">
              <w:rPr>
                <w:rFonts w:ascii="Arial" w:hAnsi="Arial" w:cs="Arial"/>
                <w:caps/>
                <w:smallCaps/>
              </w:rPr>
              <w:t>AttitUde and heading reference systems</w:t>
            </w:r>
          </w:p>
        </w:tc>
      </w:tr>
      <w:tr w:rsidR="00002205" w14:paraId="6CAFE0F0" w14:textId="77777777" w:rsidTr="00E05C25">
        <w:tc>
          <w:tcPr>
            <w:tcW w:w="1838" w:type="dxa"/>
          </w:tcPr>
          <w:p w14:paraId="4D8051B5" w14:textId="77777777" w:rsidR="00002205" w:rsidRDefault="00002205" w:rsidP="007A43F3">
            <w:pPr>
              <w:tabs>
                <w:tab w:val="left" w:pos="851"/>
              </w:tabs>
              <w:rPr>
                <w:rFonts w:ascii="Arial" w:hAnsi="Arial" w:cs="Arial"/>
                <w:caps/>
                <w:smallCaps/>
              </w:rPr>
            </w:pPr>
            <w:r>
              <w:rPr>
                <w:rFonts w:ascii="Arial" w:hAnsi="Arial" w:cs="Arial"/>
                <w:caps/>
                <w:smallCaps/>
              </w:rPr>
              <w:t>ANS</w:t>
            </w:r>
          </w:p>
        </w:tc>
        <w:tc>
          <w:tcPr>
            <w:tcW w:w="7534" w:type="dxa"/>
          </w:tcPr>
          <w:p w14:paraId="4ECB6A0A" w14:textId="77777777" w:rsidR="00002205" w:rsidRDefault="00002205" w:rsidP="007A43F3">
            <w:pPr>
              <w:tabs>
                <w:tab w:val="left" w:pos="851"/>
              </w:tabs>
              <w:rPr>
                <w:rFonts w:ascii="Arial" w:hAnsi="Arial" w:cs="Arial"/>
                <w:caps/>
                <w:smallCaps/>
              </w:rPr>
            </w:pPr>
            <w:r>
              <w:rPr>
                <w:rFonts w:ascii="Arial" w:hAnsi="Arial" w:cs="Arial"/>
                <w:caps/>
                <w:smallCaps/>
              </w:rPr>
              <w:t>AIR NAVIGATION SERVICES</w:t>
            </w:r>
          </w:p>
        </w:tc>
      </w:tr>
      <w:tr w:rsidR="00002205" w14:paraId="5A93CBA2" w14:textId="77777777" w:rsidTr="00E05C25">
        <w:tc>
          <w:tcPr>
            <w:tcW w:w="1838" w:type="dxa"/>
          </w:tcPr>
          <w:p w14:paraId="32555930" w14:textId="77777777" w:rsidR="00002205" w:rsidRDefault="00002205" w:rsidP="007A43F3">
            <w:pPr>
              <w:tabs>
                <w:tab w:val="left" w:pos="851"/>
              </w:tabs>
              <w:rPr>
                <w:rFonts w:ascii="Arial" w:hAnsi="Arial" w:cs="Arial"/>
                <w:caps/>
                <w:smallCaps/>
              </w:rPr>
            </w:pPr>
            <w:r>
              <w:rPr>
                <w:rFonts w:ascii="Arial" w:hAnsi="Arial" w:cs="Arial"/>
                <w:caps/>
                <w:smallCaps/>
              </w:rPr>
              <w:t>ATC</w:t>
            </w:r>
          </w:p>
        </w:tc>
        <w:tc>
          <w:tcPr>
            <w:tcW w:w="7534" w:type="dxa"/>
          </w:tcPr>
          <w:p w14:paraId="0F4B65F9" w14:textId="77777777" w:rsidR="00002205" w:rsidRDefault="00002205" w:rsidP="007A43F3">
            <w:pPr>
              <w:tabs>
                <w:tab w:val="left" w:pos="851"/>
              </w:tabs>
              <w:rPr>
                <w:rFonts w:ascii="Arial" w:hAnsi="Arial" w:cs="Arial"/>
                <w:caps/>
                <w:smallCaps/>
              </w:rPr>
            </w:pPr>
            <w:r>
              <w:rPr>
                <w:rFonts w:ascii="Arial" w:hAnsi="Arial" w:cs="Arial"/>
                <w:caps/>
                <w:smallCaps/>
              </w:rPr>
              <w:t>AIR TRAFFIC CONTROLLER</w:t>
            </w:r>
          </w:p>
        </w:tc>
      </w:tr>
      <w:tr w:rsidR="00002205" w14:paraId="3CBA69B5" w14:textId="77777777" w:rsidTr="00E05C25">
        <w:tc>
          <w:tcPr>
            <w:tcW w:w="1838" w:type="dxa"/>
          </w:tcPr>
          <w:p w14:paraId="72F7FF4F" w14:textId="77777777" w:rsidR="00002205" w:rsidRDefault="00002205" w:rsidP="007A43F3">
            <w:pPr>
              <w:tabs>
                <w:tab w:val="left" w:pos="851"/>
              </w:tabs>
              <w:rPr>
                <w:rFonts w:ascii="Arial" w:hAnsi="Arial" w:cs="Arial"/>
                <w:caps/>
                <w:smallCaps/>
              </w:rPr>
            </w:pPr>
            <w:r>
              <w:rPr>
                <w:rFonts w:ascii="Arial" w:hAnsi="Arial" w:cs="Arial"/>
                <w:caps/>
                <w:smallCaps/>
              </w:rPr>
              <w:t>DME</w:t>
            </w:r>
          </w:p>
        </w:tc>
        <w:tc>
          <w:tcPr>
            <w:tcW w:w="7534" w:type="dxa"/>
          </w:tcPr>
          <w:p w14:paraId="2F0A6466" w14:textId="77777777" w:rsidR="00002205" w:rsidRDefault="00002205" w:rsidP="007A43F3">
            <w:pPr>
              <w:tabs>
                <w:tab w:val="left" w:pos="851"/>
              </w:tabs>
              <w:rPr>
                <w:rFonts w:ascii="Arial" w:hAnsi="Arial" w:cs="Arial"/>
                <w:caps/>
                <w:smallCaps/>
              </w:rPr>
            </w:pPr>
            <w:r>
              <w:rPr>
                <w:rFonts w:ascii="Arial" w:hAnsi="Arial" w:cs="Arial"/>
                <w:caps/>
                <w:smallCaps/>
              </w:rPr>
              <w:t>DISTANCE MEASURING EQUIPMENT</w:t>
            </w:r>
          </w:p>
        </w:tc>
      </w:tr>
      <w:tr w:rsidR="00E05C25" w14:paraId="28FC5263" w14:textId="77777777" w:rsidTr="00E05C25">
        <w:tc>
          <w:tcPr>
            <w:tcW w:w="1838" w:type="dxa"/>
          </w:tcPr>
          <w:p w14:paraId="567617A0" w14:textId="77777777" w:rsidR="00E05C25" w:rsidRDefault="00E05C25" w:rsidP="00E05C25">
            <w:pPr>
              <w:tabs>
                <w:tab w:val="left" w:pos="851"/>
              </w:tabs>
              <w:rPr>
                <w:rFonts w:ascii="Arial" w:hAnsi="Arial" w:cs="Arial"/>
                <w:caps/>
                <w:smallCaps/>
              </w:rPr>
            </w:pPr>
            <w:r>
              <w:rPr>
                <w:rFonts w:ascii="Arial" w:hAnsi="Arial" w:cs="Arial"/>
                <w:caps/>
                <w:smallCaps/>
              </w:rPr>
              <w:t>EGPWS</w:t>
            </w:r>
          </w:p>
        </w:tc>
        <w:tc>
          <w:tcPr>
            <w:tcW w:w="7534" w:type="dxa"/>
          </w:tcPr>
          <w:p w14:paraId="0B752AEC" w14:textId="77777777" w:rsidR="00E05C25" w:rsidRDefault="00E05C25" w:rsidP="00E05C25">
            <w:pPr>
              <w:tabs>
                <w:tab w:val="left" w:pos="851"/>
              </w:tabs>
              <w:rPr>
                <w:rFonts w:ascii="Arial" w:hAnsi="Arial" w:cs="Arial"/>
                <w:caps/>
                <w:smallCaps/>
              </w:rPr>
            </w:pPr>
            <w:r>
              <w:rPr>
                <w:rFonts w:ascii="Arial" w:hAnsi="Arial" w:cs="Arial"/>
                <w:caps/>
                <w:smallCaps/>
              </w:rPr>
              <w:t>ENHANCED GROUND PROXIMITY WARNING SYSTEM</w:t>
            </w:r>
          </w:p>
        </w:tc>
      </w:tr>
      <w:tr w:rsidR="00E05C25" w14:paraId="3D579993" w14:textId="77777777" w:rsidTr="00E05C25">
        <w:tc>
          <w:tcPr>
            <w:tcW w:w="1838" w:type="dxa"/>
          </w:tcPr>
          <w:p w14:paraId="72F171B5" w14:textId="77777777" w:rsidR="00E05C25" w:rsidRDefault="00E05C25" w:rsidP="00E05C25">
            <w:pPr>
              <w:tabs>
                <w:tab w:val="left" w:pos="851"/>
              </w:tabs>
              <w:rPr>
                <w:rFonts w:ascii="Arial" w:hAnsi="Arial" w:cs="Arial"/>
                <w:caps/>
                <w:smallCaps/>
              </w:rPr>
            </w:pPr>
            <w:r>
              <w:rPr>
                <w:rFonts w:ascii="Arial" w:hAnsi="Arial" w:cs="Arial"/>
                <w:caps/>
                <w:smallCaps/>
              </w:rPr>
              <w:t>FIR</w:t>
            </w:r>
          </w:p>
        </w:tc>
        <w:tc>
          <w:tcPr>
            <w:tcW w:w="7534" w:type="dxa"/>
          </w:tcPr>
          <w:p w14:paraId="33A4337A" w14:textId="77777777" w:rsidR="00E05C25" w:rsidRDefault="00E05C25" w:rsidP="00E05C25">
            <w:pPr>
              <w:tabs>
                <w:tab w:val="left" w:pos="851"/>
              </w:tabs>
              <w:rPr>
                <w:rFonts w:ascii="Arial" w:hAnsi="Arial" w:cs="Arial"/>
                <w:caps/>
                <w:smallCaps/>
              </w:rPr>
            </w:pPr>
            <w:r>
              <w:rPr>
                <w:rFonts w:ascii="Arial" w:hAnsi="Arial" w:cs="Arial"/>
                <w:caps/>
                <w:smallCaps/>
              </w:rPr>
              <w:t>FLIGHT INFORMATION REGION</w:t>
            </w:r>
          </w:p>
        </w:tc>
      </w:tr>
      <w:tr w:rsidR="00E05C25" w14:paraId="2FD5673A" w14:textId="77777777" w:rsidTr="00E05C25">
        <w:tc>
          <w:tcPr>
            <w:tcW w:w="1838" w:type="dxa"/>
          </w:tcPr>
          <w:p w14:paraId="64AB7677" w14:textId="77777777" w:rsidR="00E05C25" w:rsidRDefault="00E05C25" w:rsidP="00E05C25">
            <w:pPr>
              <w:tabs>
                <w:tab w:val="left" w:pos="851"/>
              </w:tabs>
              <w:rPr>
                <w:rFonts w:ascii="Arial" w:hAnsi="Arial" w:cs="Arial"/>
                <w:caps/>
                <w:smallCaps/>
              </w:rPr>
            </w:pPr>
            <w:r>
              <w:rPr>
                <w:rFonts w:ascii="Arial" w:hAnsi="Arial" w:cs="Arial"/>
                <w:caps/>
                <w:smallCaps/>
              </w:rPr>
              <w:t>FMS</w:t>
            </w:r>
          </w:p>
        </w:tc>
        <w:tc>
          <w:tcPr>
            <w:tcW w:w="7534" w:type="dxa"/>
          </w:tcPr>
          <w:p w14:paraId="20EC99CF" w14:textId="77777777" w:rsidR="00E05C25" w:rsidRDefault="00E05C25" w:rsidP="00E05C25">
            <w:pPr>
              <w:tabs>
                <w:tab w:val="left" w:pos="851"/>
              </w:tabs>
              <w:rPr>
                <w:rFonts w:ascii="Arial" w:hAnsi="Arial" w:cs="Arial"/>
                <w:caps/>
                <w:smallCaps/>
              </w:rPr>
            </w:pPr>
            <w:r>
              <w:rPr>
                <w:rFonts w:ascii="Arial" w:hAnsi="Arial" w:cs="Arial"/>
                <w:caps/>
                <w:smallCaps/>
              </w:rPr>
              <w:t>FLIGHT MANAGEMENT SYSTEM</w:t>
            </w:r>
          </w:p>
        </w:tc>
      </w:tr>
      <w:tr w:rsidR="00E05C25" w14:paraId="7044BD1F" w14:textId="77777777" w:rsidTr="00E05C25">
        <w:tc>
          <w:tcPr>
            <w:tcW w:w="1838" w:type="dxa"/>
          </w:tcPr>
          <w:p w14:paraId="28E5EB6C" w14:textId="77777777" w:rsidR="00E05C25" w:rsidRDefault="00E05C25" w:rsidP="00E05C25">
            <w:pPr>
              <w:tabs>
                <w:tab w:val="left" w:pos="851"/>
              </w:tabs>
              <w:rPr>
                <w:rFonts w:ascii="Arial" w:hAnsi="Arial" w:cs="Arial"/>
                <w:caps/>
                <w:smallCaps/>
              </w:rPr>
            </w:pPr>
            <w:r>
              <w:rPr>
                <w:rFonts w:ascii="Arial" w:hAnsi="Arial" w:cs="Arial"/>
                <w:caps/>
                <w:smallCaps/>
              </w:rPr>
              <w:t>GBAS</w:t>
            </w:r>
          </w:p>
        </w:tc>
        <w:tc>
          <w:tcPr>
            <w:tcW w:w="7534" w:type="dxa"/>
          </w:tcPr>
          <w:p w14:paraId="17854F6D" w14:textId="77777777" w:rsidR="00E05C25" w:rsidRDefault="00E05C25" w:rsidP="00E05C25">
            <w:pPr>
              <w:tabs>
                <w:tab w:val="left" w:pos="851"/>
              </w:tabs>
              <w:rPr>
                <w:rFonts w:ascii="Arial" w:hAnsi="Arial" w:cs="Arial"/>
                <w:caps/>
                <w:smallCaps/>
              </w:rPr>
            </w:pPr>
            <w:r>
              <w:rPr>
                <w:rFonts w:ascii="Arial" w:hAnsi="Arial" w:cs="Arial"/>
                <w:caps/>
                <w:smallCaps/>
              </w:rPr>
              <w:t>GROUND BASED AUGMENTATION SYSTEM</w:t>
            </w:r>
          </w:p>
        </w:tc>
      </w:tr>
      <w:tr w:rsidR="00E05C25" w14:paraId="504922CF" w14:textId="77777777" w:rsidTr="00E05C25">
        <w:tc>
          <w:tcPr>
            <w:tcW w:w="1838" w:type="dxa"/>
          </w:tcPr>
          <w:p w14:paraId="181834C4" w14:textId="77777777" w:rsidR="00E05C25" w:rsidRDefault="00E05C25" w:rsidP="00E05C25">
            <w:pPr>
              <w:tabs>
                <w:tab w:val="left" w:pos="851"/>
              </w:tabs>
              <w:rPr>
                <w:rFonts w:ascii="Arial" w:hAnsi="Arial" w:cs="Arial"/>
                <w:caps/>
                <w:smallCaps/>
              </w:rPr>
            </w:pPr>
            <w:r>
              <w:rPr>
                <w:rFonts w:ascii="Arial" w:hAnsi="Arial" w:cs="Arial"/>
                <w:caps/>
                <w:smallCaps/>
              </w:rPr>
              <w:t>GLONASS</w:t>
            </w:r>
          </w:p>
        </w:tc>
        <w:tc>
          <w:tcPr>
            <w:tcW w:w="7534" w:type="dxa"/>
          </w:tcPr>
          <w:p w14:paraId="73AD0942" w14:textId="77777777" w:rsidR="00E05C25" w:rsidRDefault="00E05C25" w:rsidP="00E05C25">
            <w:pPr>
              <w:tabs>
                <w:tab w:val="left" w:pos="851"/>
              </w:tabs>
              <w:rPr>
                <w:rFonts w:ascii="Arial" w:hAnsi="Arial" w:cs="Arial"/>
                <w:caps/>
                <w:smallCaps/>
              </w:rPr>
            </w:pPr>
            <w:r>
              <w:rPr>
                <w:rFonts w:ascii="Arial" w:hAnsi="Arial" w:cs="Arial"/>
                <w:caps/>
                <w:smallCaps/>
              </w:rPr>
              <w:t>GLOBAL NAVIGATION SATELLITE SYSTEM</w:t>
            </w:r>
          </w:p>
        </w:tc>
      </w:tr>
      <w:tr w:rsidR="00E05C25" w14:paraId="6CE72C0B" w14:textId="77777777" w:rsidTr="00E05C25">
        <w:tc>
          <w:tcPr>
            <w:tcW w:w="1838" w:type="dxa"/>
          </w:tcPr>
          <w:p w14:paraId="20C94687" w14:textId="77777777" w:rsidR="00E05C25" w:rsidRDefault="00E05C25" w:rsidP="00E05C25">
            <w:pPr>
              <w:tabs>
                <w:tab w:val="left" w:pos="851"/>
              </w:tabs>
              <w:rPr>
                <w:rFonts w:ascii="Arial" w:hAnsi="Arial" w:cs="Arial"/>
                <w:caps/>
                <w:smallCaps/>
              </w:rPr>
            </w:pPr>
            <w:r>
              <w:rPr>
                <w:rFonts w:ascii="Arial" w:hAnsi="Arial" w:cs="Arial"/>
                <w:caps/>
                <w:smallCaps/>
              </w:rPr>
              <w:t>GNSS</w:t>
            </w:r>
          </w:p>
        </w:tc>
        <w:tc>
          <w:tcPr>
            <w:tcW w:w="7534" w:type="dxa"/>
          </w:tcPr>
          <w:p w14:paraId="64A36F06" w14:textId="77777777" w:rsidR="00E05C25" w:rsidRDefault="00E05C25" w:rsidP="00E05C25">
            <w:pPr>
              <w:tabs>
                <w:tab w:val="left" w:pos="851"/>
              </w:tabs>
              <w:rPr>
                <w:rFonts w:ascii="Arial" w:hAnsi="Arial" w:cs="Arial"/>
                <w:caps/>
                <w:smallCaps/>
              </w:rPr>
            </w:pPr>
            <w:r>
              <w:rPr>
                <w:rFonts w:ascii="Arial" w:hAnsi="Arial" w:cs="Arial"/>
                <w:caps/>
                <w:smallCaps/>
              </w:rPr>
              <w:t>GLOBAL NAVOGATION SATELLITE SYSTEM</w:t>
            </w:r>
          </w:p>
        </w:tc>
      </w:tr>
      <w:tr w:rsidR="00E05C25" w14:paraId="343C267F" w14:textId="77777777" w:rsidTr="00E05C25">
        <w:tc>
          <w:tcPr>
            <w:tcW w:w="1838" w:type="dxa"/>
          </w:tcPr>
          <w:p w14:paraId="7B918D4A" w14:textId="77777777" w:rsidR="00E05C25" w:rsidRDefault="00E05C25" w:rsidP="00E05C25">
            <w:pPr>
              <w:tabs>
                <w:tab w:val="left" w:pos="851"/>
              </w:tabs>
              <w:rPr>
                <w:rFonts w:ascii="Arial" w:hAnsi="Arial" w:cs="Arial"/>
                <w:caps/>
                <w:smallCaps/>
              </w:rPr>
            </w:pPr>
            <w:r>
              <w:rPr>
                <w:rFonts w:ascii="Arial" w:hAnsi="Arial" w:cs="Arial"/>
                <w:caps/>
                <w:smallCaps/>
              </w:rPr>
              <w:t>GPS</w:t>
            </w:r>
          </w:p>
        </w:tc>
        <w:tc>
          <w:tcPr>
            <w:tcW w:w="7534" w:type="dxa"/>
          </w:tcPr>
          <w:p w14:paraId="19E65449" w14:textId="77777777" w:rsidR="00E05C25" w:rsidRDefault="00E05C25" w:rsidP="00E05C25">
            <w:pPr>
              <w:tabs>
                <w:tab w:val="left" w:pos="851"/>
              </w:tabs>
              <w:rPr>
                <w:rFonts w:ascii="Arial" w:hAnsi="Arial" w:cs="Arial"/>
                <w:caps/>
                <w:smallCaps/>
              </w:rPr>
            </w:pPr>
            <w:r>
              <w:rPr>
                <w:rFonts w:ascii="Arial" w:hAnsi="Arial" w:cs="Arial"/>
                <w:caps/>
                <w:smallCaps/>
              </w:rPr>
              <w:t>GLOBAL POSITION SYSTEM</w:t>
            </w:r>
          </w:p>
        </w:tc>
      </w:tr>
      <w:tr w:rsidR="00E05C25" w14:paraId="03CFF788" w14:textId="77777777" w:rsidTr="00E05C25">
        <w:tc>
          <w:tcPr>
            <w:tcW w:w="1838" w:type="dxa"/>
          </w:tcPr>
          <w:p w14:paraId="029DB5E6" w14:textId="77777777" w:rsidR="00E05C25" w:rsidRPr="00E05C25" w:rsidRDefault="00E05C25" w:rsidP="00E05C25">
            <w:pPr>
              <w:tabs>
                <w:tab w:val="left" w:pos="851"/>
              </w:tabs>
              <w:rPr>
                <w:rFonts w:ascii="Arial" w:hAnsi="Arial" w:cs="Arial"/>
                <w:caps/>
                <w:smallCaps/>
              </w:rPr>
            </w:pPr>
            <w:r w:rsidRPr="00E05C25">
              <w:rPr>
                <w:rFonts w:ascii="Arial" w:hAnsi="Arial" w:cs="Arial"/>
                <w:caps/>
                <w:smallCaps/>
              </w:rPr>
              <w:t>HAL</w:t>
            </w:r>
          </w:p>
        </w:tc>
        <w:tc>
          <w:tcPr>
            <w:tcW w:w="7534" w:type="dxa"/>
          </w:tcPr>
          <w:p w14:paraId="7757F146" w14:textId="77777777" w:rsidR="00E05C25" w:rsidRDefault="00E05C25" w:rsidP="00E05C25">
            <w:pPr>
              <w:tabs>
                <w:tab w:val="left" w:pos="851"/>
              </w:tabs>
              <w:rPr>
                <w:rFonts w:ascii="Arial" w:hAnsi="Arial" w:cs="Arial"/>
                <w:caps/>
                <w:smallCaps/>
              </w:rPr>
            </w:pPr>
            <w:r w:rsidRPr="00E05C25">
              <w:rPr>
                <w:rFonts w:ascii="Arial" w:hAnsi="Arial" w:cs="Arial"/>
                <w:caps/>
                <w:smallCaps/>
              </w:rPr>
              <w:t>HORIZONTAL ALERT LIMIT</w:t>
            </w:r>
          </w:p>
        </w:tc>
      </w:tr>
      <w:tr w:rsidR="00E05C25" w14:paraId="30C58362" w14:textId="77777777" w:rsidTr="00E05C25">
        <w:tc>
          <w:tcPr>
            <w:tcW w:w="1838" w:type="dxa"/>
          </w:tcPr>
          <w:p w14:paraId="5C57D294" w14:textId="77777777" w:rsidR="00E05C25" w:rsidRDefault="00E05C25" w:rsidP="00E05C25">
            <w:pPr>
              <w:tabs>
                <w:tab w:val="left" w:pos="851"/>
              </w:tabs>
              <w:rPr>
                <w:rFonts w:ascii="Arial" w:hAnsi="Arial" w:cs="Arial"/>
                <w:caps/>
                <w:smallCaps/>
              </w:rPr>
            </w:pPr>
            <w:r>
              <w:rPr>
                <w:rFonts w:ascii="Arial" w:hAnsi="Arial" w:cs="Arial"/>
                <w:caps/>
                <w:smallCaps/>
              </w:rPr>
              <w:t>ILS</w:t>
            </w:r>
          </w:p>
        </w:tc>
        <w:tc>
          <w:tcPr>
            <w:tcW w:w="7534" w:type="dxa"/>
          </w:tcPr>
          <w:p w14:paraId="30365E1E" w14:textId="77777777" w:rsidR="00E05C25" w:rsidRDefault="00E05C25" w:rsidP="00E05C25">
            <w:pPr>
              <w:tabs>
                <w:tab w:val="left" w:pos="851"/>
              </w:tabs>
              <w:rPr>
                <w:rFonts w:ascii="Arial" w:hAnsi="Arial" w:cs="Arial"/>
                <w:caps/>
                <w:smallCaps/>
              </w:rPr>
            </w:pPr>
            <w:r>
              <w:rPr>
                <w:rFonts w:ascii="Arial" w:hAnsi="Arial" w:cs="Arial"/>
                <w:caps/>
                <w:smallCaps/>
              </w:rPr>
              <w:t>INSTRUMENT LANDING SYSTEM</w:t>
            </w:r>
          </w:p>
        </w:tc>
      </w:tr>
      <w:tr w:rsidR="00E05C25" w14:paraId="334EC9DD" w14:textId="77777777" w:rsidTr="00E05C25">
        <w:tc>
          <w:tcPr>
            <w:tcW w:w="1838" w:type="dxa"/>
          </w:tcPr>
          <w:p w14:paraId="244E2251" w14:textId="77777777" w:rsidR="00E05C25" w:rsidRDefault="00E05C25" w:rsidP="00E05C25">
            <w:pPr>
              <w:tabs>
                <w:tab w:val="left" w:pos="851"/>
              </w:tabs>
              <w:rPr>
                <w:rFonts w:ascii="Arial" w:hAnsi="Arial" w:cs="Arial"/>
                <w:caps/>
                <w:smallCaps/>
              </w:rPr>
            </w:pPr>
            <w:r>
              <w:rPr>
                <w:rFonts w:ascii="Arial" w:hAnsi="Arial" w:cs="Arial"/>
                <w:caps/>
                <w:smallCaps/>
              </w:rPr>
              <w:t>IRS</w:t>
            </w:r>
          </w:p>
        </w:tc>
        <w:tc>
          <w:tcPr>
            <w:tcW w:w="7534" w:type="dxa"/>
          </w:tcPr>
          <w:p w14:paraId="64873D7D" w14:textId="77777777" w:rsidR="00E05C25" w:rsidRDefault="00E05C25" w:rsidP="00E05C25">
            <w:pPr>
              <w:tabs>
                <w:tab w:val="left" w:pos="851"/>
              </w:tabs>
              <w:rPr>
                <w:rFonts w:ascii="Arial" w:hAnsi="Arial" w:cs="Arial"/>
                <w:caps/>
                <w:smallCaps/>
              </w:rPr>
            </w:pPr>
            <w:r>
              <w:rPr>
                <w:rFonts w:ascii="Arial" w:hAnsi="Arial" w:cs="Arial"/>
                <w:caps/>
                <w:smallCaps/>
              </w:rPr>
              <w:t>INERTIAL REFERENCE SYSTEM</w:t>
            </w:r>
          </w:p>
        </w:tc>
      </w:tr>
      <w:tr w:rsidR="00E05C25" w14:paraId="294D8248" w14:textId="77777777" w:rsidTr="00E05C25">
        <w:tc>
          <w:tcPr>
            <w:tcW w:w="1838" w:type="dxa"/>
          </w:tcPr>
          <w:p w14:paraId="70A2FAE0" w14:textId="77777777" w:rsidR="00E05C25" w:rsidRDefault="00E05C25" w:rsidP="00E05C25">
            <w:pPr>
              <w:tabs>
                <w:tab w:val="left" w:pos="851"/>
              </w:tabs>
              <w:rPr>
                <w:rFonts w:ascii="Arial" w:hAnsi="Arial" w:cs="Arial"/>
                <w:caps/>
                <w:smallCaps/>
              </w:rPr>
            </w:pPr>
            <w:r>
              <w:rPr>
                <w:rFonts w:ascii="Arial" w:hAnsi="Arial" w:cs="Arial"/>
                <w:caps/>
                <w:smallCaps/>
              </w:rPr>
              <w:t>ITU</w:t>
            </w:r>
          </w:p>
        </w:tc>
        <w:tc>
          <w:tcPr>
            <w:tcW w:w="7534" w:type="dxa"/>
          </w:tcPr>
          <w:p w14:paraId="377F4A2D" w14:textId="77777777" w:rsidR="00E05C25" w:rsidRDefault="00E05C25" w:rsidP="00E05C25">
            <w:pPr>
              <w:tabs>
                <w:tab w:val="left" w:pos="851"/>
              </w:tabs>
              <w:rPr>
                <w:rFonts w:ascii="Arial" w:hAnsi="Arial" w:cs="Arial"/>
                <w:caps/>
                <w:smallCaps/>
              </w:rPr>
            </w:pPr>
            <w:r>
              <w:rPr>
                <w:rFonts w:ascii="Arial" w:hAnsi="Arial" w:cs="Arial"/>
                <w:caps/>
                <w:smallCaps/>
              </w:rPr>
              <w:t>INTERATIONAL TELECOMMUNICATION UNION</w:t>
            </w:r>
          </w:p>
        </w:tc>
      </w:tr>
      <w:tr w:rsidR="00E05C25" w14:paraId="05E7F471" w14:textId="77777777" w:rsidTr="00E05C25">
        <w:tc>
          <w:tcPr>
            <w:tcW w:w="1838" w:type="dxa"/>
          </w:tcPr>
          <w:p w14:paraId="1D8BC725" w14:textId="77777777" w:rsidR="00E05C25" w:rsidRDefault="00E05C25" w:rsidP="00E05C25">
            <w:pPr>
              <w:tabs>
                <w:tab w:val="left" w:pos="851"/>
              </w:tabs>
              <w:rPr>
                <w:rFonts w:ascii="Arial" w:hAnsi="Arial" w:cs="Arial"/>
                <w:caps/>
                <w:smallCaps/>
              </w:rPr>
            </w:pPr>
            <w:r>
              <w:rPr>
                <w:rFonts w:ascii="Arial" w:hAnsi="Arial" w:cs="Arial"/>
                <w:caps/>
                <w:smallCaps/>
              </w:rPr>
              <w:t>MIDANPIRG</w:t>
            </w:r>
          </w:p>
        </w:tc>
        <w:tc>
          <w:tcPr>
            <w:tcW w:w="7534" w:type="dxa"/>
          </w:tcPr>
          <w:p w14:paraId="166398C1" w14:textId="77777777" w:rsidR="00E05C25" w:rsidRDefault="00E05C25" w:rsidP="00E05C25">
            <w:pPr>
              <w:tabs>
                <w:tab w:val="left" w:pos="851"/>
              </w:tabs>
              <w:rPr>
                <w:rFonts w:ascii="Arial" w:hAnsi="Arial" w:cs="Arial"/>
                <w:caps/>
                <w:smallCaps/>
              </w:rPr>
            </w:pPr>
            <w:r>
              <w:rPr>
                <w:rFonts w:ascii="Arial" w:hAnsi="Arial" w:cs="Arial"/>
                <w:caps/>
                <w:smallCaps/>
              </w:rPr>
              <w:t>MID AIR NAVIGATION PLANNING AND IMPLEMENTATION GROUP</w:t>
            </w:r>
          </w:p>
        </w:tc>
      </w:tr>
      <w:tr w:rsidR="00E05C25" w14:paraId="4F5C079D" w14:textId="77777777" w:rsidTr="00E05C25">
        <w:tc>
          <w:tcPr>
            <w:tcW w:w="1838" w:type="dxa"/>
          </w:tcPr>
          <w:p w14:paraId="2E993BBD" w14:textId="77777777" w:rsidR="00E05C25" w:rsidRDefault="00E05C25" w:rsidP="00E05C25">
            <w:pPr>
              <w:tabs>
                <w:tab w:val="left" w:pos="851"/>
              </w:tabs>
              <w:rPr>
                <w:rFonts w:ascii="Arial" w:hAnsi="Arial" w:cs="Arial"/>
                <w:caps/>
                <w:smallCaps/>
              </w:rPr>
            </w:pPr>
            <w:r>
              <w:rPr>
                <w:rFonts w:ascii="Arial" w:hAnsi="Arial" w:cs="Arial"/>
                <w:caps/>
                <w:smallCaps/>
              </w:rPr>
              <w:t>NAV</w:t>
            </w:r>
          </w:p>
        </w:tc>
        <w:tc>
          <w:tcPr>
            <w:tcW w:w="7534" w:type="dxa"/>
          </w:tcPr>
          <w:p w14:paraId="47958D56" w14:textId="77777777" w:rsidR="00E05C25" w:rsidRDefault="00E05C25" w:rsidP="00E05C25">
            <w:pPr>
              <w:tabs>
                <w:tab w:val="left" w:pos="851"/>
              </w:tabs>
              <w:rPr>
                <w:rFonts w:ascii="Arial" w:hAnsi="Arial" w:cs="Arial"/>
                <w:caps/>
                <w:smallCaps/>
              </w:rPr>
            </w:pPr>
            <w:r>
              <w:rPr>
                <w:rFonts w:ascii="Arial" w:hAnsi="Arial" w:cs="Arial"/>
                <w:caps/>
                <w:smallCaps/>
              </w:rPr>
              <w:t>NAVIGATION</w:t>
            </w:r>
          </w:p>
        </w:tc>
      </w:tr>
      <w:tr w:rsidR="00E05C25" w14:paraId="0E49C176" w14:textId="77777777" w:rsidTr="00E05C25">
        <w:tc>
          <w:tcPr>
            <w:tcW w:w="1838" w:type="dxa"/>
          </w:tcPr>
          <w:p w14:paraId="189CF70B" w14:textId="77777777" w:rsidR="00E05C25" w:rsidRDefault="00E05C25" w:rsidP="00E05C25">
            <w:pPr>
              <w:tabs>
                <w:tab w:val="left" w:pos="851"/>
              </w:tabs>
              <w:rPr>
                <w:rFonts w:ascii="Arial" w:hAnsi="Arial" w:cs="Arial"/>
                <w:caps/>
                <w:smallCaps/>
              </w:rPr>
            </w:pPr>
            <w:r>
              <w:rPr>
                <w:rFonts w:ascii="Arial" w:hAnsi="Arial" w:cs="Arial"/>
                <w:caps/>
                <w:smallCaps/>
              </w:rPr>
              <w:t>NOTAM</w:t>
            </w:r>
          </w:p>
        </w:tc>
        <w:tc>
          <w:tcPr>
            <w:tcW w:w="7534" w:type="dxa"/>
          </w:tcPr>
          <w:p w14:paraId="58BE0EC7" w14:textId="77777777" w:rsidR="00E05C25" w:rsidRDefault="00E05C25" w:rsidP="00E05C25">
            <w:pPr>
              <w:tabs>
                <w:tab w:val="left" w:pos="851"/>
              </w:tabs>
              <w:rPr>
                <w:rFonts w:ascii="Arial" w:hAnsi="Arial" w:cs="Arial"/>
                <w:caps/>
                <w:smallCaps/>
              </w:rPr>
            </w:pPr>
            <w:r>
              <w:rPr>
                <w:rFonts w:ascii="Arial" w:hAnsi="Arial" w:cs="Arial"/>
                <w:caps/>
                <w:smallCaps/>
              </w:rPr>
              <w:t>NOTICE TO AIRMEN</w:t>
            </w:r>
          </w:p>
        </w:tc>
      </w:tr>
      <w:tr w:rsidR="00E05C25" w14:paraId="399FC471" w14:textId="77777777" w:rsidTr="00E05C25">
        <w:tc>
          <w:tcPr>
            <w:tcW w:w="1838" w:type="dxa"/>
          </w:tcPr>
          <w:p w14:paraId="3E8F8530" w14:textId="77777777" w:rsidR="00E05C25" w:rsidRDefault="00E05C25" w:rsidP="00E05C25">
            <w:pPr>
              <w:tabs>
                <w:tab w:val="left" w:pos="851"/>
              </w:tabs>
              <w:rPr>
                <w:rFonts w:ascii="Arial" w:hAnsi="Arial" w:cs="Arial"/>
                <w:caps/>
                <w:smallCaps/>
              </w:rPr>
            </w:pPr>
            <w:r>
              <w:rPr>
                <w:rFonts w:ascii="Arial" w:hAnsi="Arial" w:cs="Arial"/>
                <w:caps/>
                <w:smallCaps/>
              </w:rPr>
              <w:t>PBN</w:t>
            </w:r>
          </w:p>
        </w:tc>
        <w:tc>
          <w:tcPr>
            <w:tcW w:w="7534" w:type="dxa"/>
          </w:tcPr>
          <w:p w14:paraId="22F55A8E" w14:textId="77777777" w:rsidR="00E05C25" w:rsidRDefault="00E05C25" w:rsidP="00E05C25">
            <w:pPr>
              <w:tabs>
                <w:tab w:val="left" w:pos="851"/>
              </w:tabs>
              <w:rPr>
                <w:rFonts w:ascii="Arial" w:hAnsi="Arial" w:cs="Arial"/>
                <w:caps/>
                <w:smallCaps/>
              </w:rPr>
            </w:pPr>
            <w:r>
              <w:rPr>
                <w:rFonts w:ascii="Arial" w:hAnsi="Arial" w:cs="Arial"/>
                <w:caps/>
                <w:smallCaps/>
              </w:rPr>
              <w:t>PERFORMANCE BASED NAVIGATION</w:t>
            </w:r>
          </w:p>
        </w:tc>
      </w:tr>
      <w:tr w:rsidR="00E05C25" w14:paraId="1EB1DC2E" w14:textId="77777777" w:rsidTr="00E05C25">
        <w:tc>
          <w:tcPr>
            <w:tcW w:w="1838" w:type="dxa"/>
          </w:tcPr>
          <w:p w14:paraId="413FE823" w14:textId="77777777" w:rsidR="00E05C25" w:rsidRDefault="00E05C25" w:rsidP="00E05C25">
            <w:pPr>
              <w:tabs>
                <w:tab w:val="left" w:pos="851"/>
              </w:tabs>
              <w:rPr>
                <w:rFonts w:ascii="Arial" w:hAnsi="Arial" w:cs="Arial"/>
                <w:caps/>
                <w:smallCaps/>
              </w:rPr>
            </w:pPr>
            <w:r>
              <w:rPr>
                <w:rFonts w:ascii="Arial" w:hAnsi="Arial" w:cs="Arial"/>
                <w:caps/>
                <w:smallCaps/>
              </w:rPr>
              <w:t>POS</w:t>
            </w:r>
          </w:p>
        </w:tc>
        <w:tc>
          <w:tcPr>
            <w:tcW w:w="7534" w:type="dxa"/>
          </w:tcPr>
          <w:p w14:paraId="4BB94C53" w14:textId="77777777" w:rsidR="00E05C25" w:rsidRDefault="00E05C25" w:rsidP="00E05C25">
            <w:pPr>
              <w:tabs>
                <w:tab w:val="left" w:pos="851"/>
              </w:tabs>
              <w:rPr>
                <w:rFonts w:ascii="Arial" w:hAnsi="Arial" w:cs="Arial"/>
                <w:caps/>
                <w:smallCaps/>
              </w:rPr>
            </w:pPr>
            <w:r>
              <w:rPr>
                <w:rFonts w:ascii="Arial" w:hAnsi="Arial" w:cs="Arial"/>
                <w:caps/>
                <w:smallCaps/>
              </w:rPr>
              <w:t>POSITION</w:t>
            </w:r>
          </w:p>
        </w:tc>
      </w:tr>
      <w:tr w:rsidR="00E05C25" w14:paraId="33A21F00" w14:textId="77777777" w:rsidTr="00E05C25">
        <w:tc>
          <w:tcPr>
            <w:tcW w:w="1838" w:type="dxa"/>
          </w:tcPr>
          <w:p w14:paraId="285883E4" w14:textId="77777777" w:rsidR="00E05C25" w:rsidRDefault="00E05C25" w:rsidP="00E05C25">
            <w:pPr>
              <w:tabs>
                <w:tab w:val="left" w:pos="851"/>
              </w:tabs>
              <w:rPr>
                <w:rFonts w:ascii="Arial" w:hAnsi="Arial" w:cs="Arial"/>
                <w:caps/>
                <w:smallCaps/>
              </w:rPr>
            </w:pPr>
            <w:r>
              <w:rPr>
                <w:rFonts w:ascii="Arial" w:hAnsi="Arial" w:cs="Arial"/>
                <w:caps/>
                <w:smallCaps/>
              </w:rPr>
              <w:t>RAIM</w:t>
            </w:r>
          </w:p>
        </w:tc>
        <w:tc>
          <w:tcPr>
            <w:tcW w:w="7534" w:type="dxa"/>
          </w:tcPr>
          <w:p w14:paraId="66C877A0" w14:textId="77777777" w:rsidR="00E05C25" w:rsidRDefault="00E05C25" w:rsidP="00E05C25">
            <w:pPr>
              <w:tabs>
                <w:tab w:val="left" w:pos="851"/>
              </w:tabs>
              <w:rPr>
                <w:rFonts w:ascii="Arial" w:hAnsi="Arial" w:cs="Arial"/>
                <w:caps/>
                <w:smallCaps/>
              </w:rPr>
            </w:pPr>
            <w:r>
              <w:rPr>
                <w:rFonts w:ascii="Arial" w:hAnsi="Arial" w:cs="Arial"/>
                <w:caps/>
                <w:smallCaps/>
              </w:rPr>
              <w:t>RECEIVER AUTONOMOUS INTEGRITY MONITORING</w:t>
            </w:r>
          </w:p>
        </w:tc>
      </w:tr>
      <w:tr w:rsidR="00E05C25" w14:paraId="1F6889E5" w14:textId="77777777" w:rsidTr="00E05C25">
        <w:tc>
          <w:tcPr>
            <w:tcW w:w="1838" w:type="dxa"/>
          </w:tcPr>
          <w:p w14:paraId="6D8C0FB9" w14:textId="77777777" w:rsidR="00E05C25" w:rsidRDefault="00E05C25" w:rsidP="00E05C25">
            <w:pPr>
              <w:tabs>
                <w:tab w:val="left" w:pos="851"/>
              </w:tabs>
              <w:rPr>
                <w:rFonts w:ascii="Arial" w:hAnsi="Arial" w:cs="Arial"/>
                <w:caps/>
                <w:smallCaps/>
              </w:rPr>
            </w:pPr>
            <w:r>
              <w:rPr>
                <w:rFonts w:ascii="Arial" w:hAnsi="Arial" w:cs="Arial"/>
                <w:caps/>
                <w:smallCaps/>
              </w:rPr>
              <w:t>RF</w:t>
            </w:r>
          </w:p>
        </w:tc>
        <w:tc>
          <w:tcPr>
            <w:tcW w:w="7534" w:type="dxa"/>
          </w:tcPr>
          <w:p w14:paraId="31442C69" w14:textId="77777777" w:rsidR="00E05C25" w:rsidRDefault="00E05C25" w:rsidP="00E05C25">
            <w:pPr>
              <w:tabs>
                <w:tab w:val="left" w:pos="851"/>
              </w:tabs>
              <w:rPr>
                <w:rFonts w:ascii="Arial" w:hAnsi="Arial" w:cs="Arial"/>
                <w:caps/>
                <w:smallCaps/>
              </w:rPr>
            </w:pPr>
            <w:r>
              <w:rPr>
                <w:rFonts w:ascii="Arial" w:hAnsi="Arial" w:cs="Arial"/>
                <w:caps/>
                <w:smallCaps/>
              </w:rPr>
              <w:t>RADIO FREQUENCY</w:t>
            </w:r>
          </w:p>
        </w:tc>
      </w:tr>
      <w:tr w:rsidR="00E05C25" w14:paraId="63C71F9F" w14:textId="77777777" w:rsidTr="00E05C25">
        <w:tc>
          <w:tcPr>
            <w:tcW w:w="1838" w:type="dxa"/>
          </w:tcPr>
          <w:p w14:paraId="087ED031" w14:textId="77777777" w:rsidR="00E05C25" w:rsidRDefault="00E05C25" w:rsidP="00E05C25">
            <w:pPr>
              <w:tabs>
                <w:tab w:val="left" w:pos="851"/>
              </w:tabs>
              <w:rPr>
                <w:rFonts w:ascii="Arial" w:hAnsi="Arial" w:cs="Arial"/>
                <w:caps/>
                <w:smallCaps/>
              </w:rPr>
            </w:pPr>
            <w:r>
              <w:rPr>
                <w:rFonts w:ascii="Arial" w:hAnsi="Arial" w:cs="Arial"/>
                <w:caps/>
                <w:smallCaps/>
              </w:rPr>
              <w:t>RNAV</w:t>
            </w:r>
          </w:p>
        </w:tc>
        <w:tc>
          <w:tcPr>
            <w:tcW w:w="7534" w:type="dxa"/>
          </w:tcPr>
          <w:p w14:paraId="04058B8C" w14:textId="77777777" w:rsidR="00E05C25" w:rsidRDefault="00E05C25" w:rsidP="00E05C25">
            <w:pPr>
              <w:tabs>
                <w:tab w:val="left" w:pos="851"/>
              </w:tabs>
              <w:rPr>
                <w:rFonts w:ascii="Arial" w:hAnsi="Arial" w:cs="Arial"/>
                <w:caps/>
                <w:smallCaps/>
              </w:rPr>
            </w:pPr>
            <w:r>
              <w:rPr>
                <w:rFonts w:ascii="Arial" w:hAnsi="Arial" w:cs="Arial"/>
                <w:caps/>
                <w:smallCaps/>
              </w:rPr>
              <w:t>AREA NAVIGATION</w:t>
            </w:r>
          </w:p>
        </w:tc>
      </w:tr>
      <w:tr w:rsidR="00E05C25" w14:paraId="6ED0F92C" w14:textId="77777777" w:rsidTr="00E05C25">
        <w:tc>
          <w:tcPr>
            <w:tcW w:w="1838" w:type="dxa"/>
          </w:tcPr>
          <w:p w14:paraId="69150594" w14:textId="77777777" w:rsidR="00E05C25" w:rsidRDefault="00E05C25" w:rsidP="00E05C25">
            <w:pPr>
              <w:tabs>
                <w:tab w:val="left" w:pos="851"/>
              </w:tabs>
              <w:rPr>
                <w:rFonts w:ascii="Arial" w:hAnsi="Arial" w:cs="Arial"/>
                <w:caps/>
                <w:smallCaps/>
              </w:rPr>
            </w:pPr>
            <w:r>
              <w:rPr>
                <w:rFonts w:ascii="Arial" w:hAnsi="Arial" w:cs="Arial"/>
                <w:caps/>
                <w:smallCaps/>
              </w:rPr>
              <w:t>RNP</w:t>
            </w:r>
          </w:p>
        </w:tc>
        <w:tc>
          <w:tcPr>
            <w:tcW w:w="7534" w:type="dxa"/>
          </w:tcPr>
          <w:p w14:paraId="6683F167" w14:textId="77777777" w:rsidR="00E05C25" w:rsidRDefault="00E05C25" w:rsidP="00E05C25">
            <w:pPr>
              <w:tabs>
                <w:tab w:val="left" w:pos="851"/>
              </w:tabs>
              <w:rPr>
                <w:rFonts w:ascii="Arial" w:hAnsi="Arial" w:cs="Arial"/>
                <w:caps/>
                <w:smallCaps/>
              </w:rPr>
            </w:pPr>
            <w:r>
              <w:rPr>
                <w:rFonts w:ascii="Arial" w:hAnsi="Arial" w:cs="Arial"/>
                <w:caps/>
                <w:smallCaps/>
              </w:rPr>
              <w:t>REQUIRED NAVIGATION PERFORMANCE</w:t>
            </w:r>
          </w:p>
        </w:tc>
      </w:tr>
      <w:tr w:rsidR="00E05C25" w14:paraId="58F4F961" w14:textId="77777777" w:rsidTr="00E05C25">
        <w:tc>
          <w:tcPr>
            <w:tcW w:w="1838" w:type="dxa"/>
          </w:tcPr>
          <w:p w14:paraId="61F3F761" w14:textId="77777777" w:rsidR="00E05C25" w:rsidRDefault="00E05C25" w:rsidP="00E05C25">
            <w:pPr>
              <w:tabs>
                <w:tab w:val="left" w:pos="851"/>
              </w:tabs>
              <w:rPr>
                <w:rFonts w:ascii="Arial" w:hAnsi="Arial" w:cs="Arial"/>
                <w:caps/>
                <w:smallCaps/>
              </w:rPr>
            </w:pPr>
            <w:r>
              <w:rPr>
                <w:rFonts w:ascii="Arial" w:hAnsi="Arial" w:cs="Arial"/>
                <w:caps/>
                <w:smallCaps/>
              </w:rPr>
              <w:t>SBAS</w:t>
            </w:r>
          </w:p>
        </w:tc>
        <w:tc>
          <w:tcPr>
            <w:tcW w:w="7534" w:type="dxa"/>
          </w:tcPr>
          <w:p w14:paraId="676641BE" w14:textId="77777777" w:rsidR="00E05C25" w:rsidRDefault="00E05C25" w:rsidP="00E05C25">
            <w:pPr>
              <w:tabs>
                <w:tab w:val="left" w:pos="851"/>
              </w:tabs>
              <w:rPr>
                <w:rFonts w:ascii="Arial" w:hAnsi="Arial" w:cs="Arial"/>
                <w:caps/>
                <w:smallCaps/>
              </w:rPr>
            </w:pPr>
            <w:r>
              <w:rPr>
                <w:rFonts w:ascii="Arial" w:hAnsi="Arial" w:cs="Arial"/>
                <w:caps/>
                <w:smallCaps/>
              </w:rPr>
              <w:t>SPACE BASED AUGMENTATION SYSTEM</w:t>
            </w:r>
          </w:p>
        </w:tc>
      </w:tr>
      <w:tr w:rsidR="00E05C25" w14:paraId="205D5CAC" w14:textId="77777777" w:rsidTr="00E05C25">
        <w:tc>
          <w:tcPr>
            <w:tcW w:w="1838" w:type="dxa"/>
          </w:tcPr>
          <w:p w14:paraId="490FD288" w14:textId="77777777" w:rsidR="00E05C25" w:rsidRDefault="00E05C25" w:rsidP="00E05C25">
            <w:pPr>
              <w:tabs>
                <w:tab w:val="left" w:pos="851"/>
              </w:tabs>
              <w:rPr>
                <w:rFonts w:ascii="Arial" w:hAnsi="Arial" w:cs="Arial"/>
                <w:caps/>
                <w:smallCaps/>
              </w:rPr>
            </w:pPr>
            <w:r>
              <w:rPr>
                <w:rFonts w:ascii="Arial" w:hAnsi="Arial" w:cs="Arial"/>
                <w:caps/>
                <w:smallCaps/>
              </w:rPr>
              <w:t>TAWS</w:t>
            </w:r>
          </w:p>
        </w:tc>
        <w:tc>
          <w:tcPr>
            <w:tcW w:w="7534" w:type="dxa"/>
          </w:tcPr>
          <w:p w14:paraId="7F0C9281" w14:textId="77777777" w:rsidR="00E05C25" w:rsidRDefault="00E05C25" w:rsidP="00E05C25">
            <w:pPr>
              <w:tabs>
                <w:tab w:val="left" w:pos="851"/>
              </w:tabs>
              <w:rPr>
                <w:rFonts w:ascii="Arial" w:hAnsi="Arial" w:cs="Arial"/>
                <w:caps/>
                <w:smallCaps/>
              </w:rPr>
            </w:pPr>
            <w:r>
              <w:rPr>
                <w:rFonts w:ascii="Arial" w:hAnsi="Arial" w:cs="Arial"/>
                <w:caps/>
                <w:smallCaps/>
              </w:rPr>
              <w:t>TERRAIN AVOIDANCE WARNING SYSTEM</w:t>
            </w:r>
          </w:p>
        </w:tc>
      </w:tr>
      <w:tr w:rsidR="00E05C25" w14:paraId="1604C256" w14:textId="77777777" w:rsidTr="00E05C25">
        <w:tc>
          <w:tcPr>
            <w:tcW w:w="1838" w:type="dxa"/>
          </w:tcPr>
          <w:p w14:paraId="38B8E510" w14:textId="77777777" w:rsidR="00E05C25" w:rsidRDefault="00E05C25" w:rsidP="00E05C25">
            <w:pPr>
              <w:tabs>
                <w:tab w:val="left" w:pos="851"/>
              </w:tabs>
              <w:rPr>
                <w:rFonts w:ascii="Arial" w:hAnsi="Arial" w:cs="Arial"/>
                <w:caps/>
                <w:smallCaps/>
              </w:rPr>
            </w:pPr>
            <w:r>
              <w:rPr>
                <w:rFonts w:ascii="Arial" w:hAnsi="Arial" w:cs="Arial"/>
                <w:caps/>
                <w:smallCaps/>
              </w:rPr>
              <w:t>TSO</w:t>
            </w:r>
          </w:p>
        </w:tc>
        <w:tc>
          <w:tcPr>
            <w:tcW w:w="7534" w:type="dxa"/>
          </w:tcPr>
          <w:p w14:paraId="28386198" w14:textId="77777777" w:rsidR="00E05C25" w:rsidRDefault="00E05C25" w:rsidP="00E05C25">
            <w:pPr>
              <w:tabs>
                <w:tab w:val="left" w:pos="851"/>
              </w:tabs>
              <w:rPr>
                <w:rFonts w:ascii="Arial" w:hAnsi="Arial" w:cs="Arial"/>
                <w:caps/>
                <w:smallCaps/>
              </w:rPr>
            </w:pPr>
            <w:r>
              <w:rPr>
                <w:rFonts w:ascii="Arial" w:hAnsi="Arial" w:cs="Arial"/>
                <w:caps/>
                <w:smallCaps/>
              </w:rPr>
              <w:t>TECHNICAL STANDARD ORDER</w:t>
            </w:r>
          </w:p>
        </w:tc>
      </w:tr>
      <w:tr w:rsidR="00E05C25" w14:paraId="07D25EE0" w14:textId="77777777" w:rsidTr="00E05C25">
        <w:tc>
          <w:tcPr>
            <w:tcW w:w="1838" w:type="dxa"/>
          </w:tcPr>
          <w:p w14:paraId="4FA026F9" w14:textId="77777777" w:rsidR="00E05C25" w:rsidRDefault="00E05C25" w:rsidP="00E05C25">
            <w:pPr>
              <w:tabs>
                <w:tab w:val="left" w:pos="851"/>
              </w:tabs>
              <w:rPr>
                <w:rFonts w:ascii="Arial" w:hAnsi="Arial" w:cs="Arial"/>
                <w:caps/>
                <w:smallCaps/>
              </w:rPr>
            </w:pPr>
            <w:r>
              <w:rPr>
                <w:rFonts w:ascii="Arial" w:hAnsi="Arial" w:cs="Arial"/>
                <w:caps/>
                <w:smallCaps/>
              </w:rPr>
              <w:t>VHF</w:t>
            </w:r>
          </w:p>
        </w:tc>
        <w:tc>
          <w:tcPr>
            <w:tcW w:w="7534" w:type="dxa"/>
          </w:tcPr>
          <w:p w14:paraId="4E03EE1B" w14:textId="77777777" w:rsidR="00E05C25" w:rsidRDefault="00E05C25" w:rsidP="00E05C25">
            <w:pPr>
              <w:tabs>
                <w:tab w:val="left" w:pos="851"/>
              </w:tabs>
              <w:rPr>
                <w:rFonts w:ascii="Arial" w:hAnsi="Arial" w:cs="Arial"/>
                <w:caps/>
                <w:smallCaps/>
              </w:rPr>
            </w:pPr>
            <w:r>
              <w:rPr>
                <w:rFonts w:ascii="Arial" w:hAnsi="Arial" w:cs="Arial"/>
                <w:caps/>
                <w:smallCaps/>
              </w:rPr>
              <w:t>VERY HIGH FREQYENCY</w:t>
            </w:r>
          </w:p>
        </w:tc>
      </w:tr>
      <w:tr w:rsidR="00E05C25" w14:paraId="34862E90" w14:textId="77777777" w:rsidTr="00E05C25">
        <w:tc>
          <w:tcPr>
            <w:tcW w:w="1838" w:type="dxa"/>
          </w:tcPr>
          <w:p w14:paraId="2C8E5B6B" w14:textId="77777777" w:rsidR="00E05C25" w:rsidRDefault="00E05C25" w:rsidP="00E05C25">
            <w:pPr>
              <w:tabs>
                <w:tab w:val="left" w:pos="851"/>
              </w:tabs>
              <w:rPr>
                <w:rFonts w:ascii="Arial" w:hAnsi="Arial" w:cs="Arial"/>
                <w:caps/>
                <w:smallCaps/>
              </w:rPr>
            </w:pPr>
            <w:r>
              <w:rPr>
                <w:rFonts w:ascii="Arial" w:hAnsi="Arial" w:cs="Arial"/>
                <w:caps/>
                <w:smallCaps/>
              </w:rPr>
              <w:t>VNAV</w:t>
            </w:r>
          </w:p>
        </w:tc>
        <w:tc>
          <w:tcPr>
            <w:tcW w:w="7534" w:type="dxa"/>
          </w:tcPr>
          <w:p w14:paraId="6C55D982" w14:textId="77777777" w:rsidR="00E05C25" w:rsidRDefault="00E05C25" w:rsidP="00E05C25">
            <w:pPr>
              <w:tabs>
                <w:tab w:val="left" w:pos="851"/>
              </w:tabs>
              <w:rPr>
                <w:rFonts w:ascii="Arial" w:hAnsi="Arial" w:cs="Arial"/>
                <w:caps/>
                <w:smallCaps/>
              </w:rPr>
            </w:pPr>
            <w:r>
              <w:rPr>
                <w:rFonts w:ascii="Arial" w:hAnsi="Arial" w:cs="Arial"/>
                <w:caps/>
                <w:smallCaps/>
              </w:rPr>
              <w:t>VERTICAL NAVIGATION</w:t>
            </w:r>
          </w:p>
        </w:tc>
      </w:tr>
      <w:tr w:rsidR="00E05C25" w14:paraId="59D58BFD" w14:textId="77777777" w:rsidTr="00E05C25">
        <w:tc>
          <w:tcPr>
            <w:tcW w:w="1838" w:type="dxa"/>
          </w:tcPr>
          <w:p w14:paraId="1AB5182A" w14:textId="77777777" w:rsidR="00E05C25" w:rsidRDefault="00E05C25" w:rsidP="00E05C25">
            <w:pPr>
              <w:tabs>
                <w:tab w:val="left" w:pos="851"/>
              </w:tabs>
              <w:rPr>
                <w:rFonts w:ascii="Arial" w:hAnsi="Arial" w:cs="Arial"/>
                <w:caps/>
                <w:smallCaps/>
              </w:rPr>
            </w:pPr>
            <w:r>
              <w:rPr>
                <w:rFonts w:ascii="Arial" w:hAnsi="Arial" w:cs="Arial"/>
                <w:caps/>
                <w:smallCaps/>
              </w:rPr>
              <w:t>VOR</w:t>
            </w:r>
          </w:p>
        </w:tc>
        <w:tc>
          <w:tcPr>
            <w:tcW w:w="7534" w:type="dxa"/>
          </w:tcPr>
          <w:p w14:paraId="306CD289" w14:textId="77777777" w:rsidR="00E05C25" w:rsidRDefault="00E05C25" w:rsidP="00E05C25">
            <w:pPr>
              <w:tabs>
                <w:tab w:val="left" w:pos="851"/>
              </w:tabs>
              <w:rPr>
                <w:rFonts w:ascii="Arial" w:hAnsi="Arial" w:cs="Arial"/>
                <w:caps/>
                <w:smallCaps/>
              </w:rPr>
            </w:pPr>
            <w:r>
              <w:rPr>
                <w:rFonts w:ascii="Arial" w:hAnsi="Arial" w:cs="Arial"/>
                <w:caps/>
                <w:smallCaps/>
              </w:rPr>
              <w:t>VERY HIGH OMNI DIRECTIONAL RADIO RANGE</w:t>
            </w:r>
          </w:p>
        </w:tc>
      </w:tr>
      <w:tr w:rsidR="00E05C25" w14:paraId="57334027" w14:textId="77777777" w:rsidTr="00E05C25">
        <w:tc>
          <w:tcPr>
            <w:tcW w:w="1838" w:type="dxa"/>
          </w:tcPr>
          <w:p w14:paraId="706847EB" w14:textId="77777777" w:rsidR="00E05C25" w:rsidRDefault="00E05C25" w:rsidP="00E05C25">
            <w:pPr>
              <w:tabs>
                <w:tab w:val="left" w:pos="851"/>
              </w:tabs>
              <w:rPr>
                <w:rFonts w:ascii="Arial" w:hAnsi="Arial" w:cs="Arial"/>
                <w:caps/>
                <w:smallCaps/>
              </w:rPr>
            </w:pPr>
            <w:r>
              <w:rPr>
                <w:rFonts w:ascii="Arial" w:hAnsi="Arial" w:cs="Arial"/>
                <w:caps/>
                <w:smallCaps/>
              </w:rPr>
              <w:t>WAAS</w:t>
            </w:r>
          </w:p>
        </w:tc>
        <w:tc>
          <w:tcPr>
            <w:tcW w:w="7534" w:type="dxa"/>
          </w:tcPr>
          <w:p w14:paraId="6B9BE87F" w14:textId="77777777" w:rsidR="00E05C25" w:rsidRDefault="00E05C25" w:rsidP="00E05C25">
            <w:pPr>
              <w:tabs>
                <w:tab w:val="left" w:pos="851"/>
              </w:tabs>
              <w:rPr>
                <w:rFonts w:ascii="Arial" w:hAnsi="Arial" w:cs="Arial"/>
                <w:caps/>
                <w:smallCaps/>
              </w:rPr>
            </w:pPr>
            <w:r>
              <w:rPr>
                <w:rFonts w:ascii="Arial" w:hAnsi="Arial" w:cs="Arial"/>
                <w:caps/>
                <w:smallCaps/>
              </w:rPr>
              <w:t>WIDE AREA AUGMENTATION SYSTEM</w:t>
            </w:r>
          </w:p>
        </w:tc>
      </w:tr>
    </w:tbl>
    <w:p w14:paraId="64310749" w14:textId="77777777" w:rsidR="007A43F3" w:rsidRPr="00135E5F" w:rsidRDefault="007A43F3" w:rsidP="007A43F3">
      <w:pPr>
        <w:tabs>
          <w:tab w:val="left" w:pos="851"/>
        </w:tabs>
        <w:rPr>
          <w:rFonts w:ascii="Arial" w:hAnsi="Arial" w:cs="Arial"/>
          <w:smallCaps/>
        </w:rPr>
      </w:pPr>
      <w:r w:rsidRPr="00135E5F">
        <w:rPr>
          <w:rFonts w:ascii="Arial" w:hAnsi="Arial" w:cs="Arial"/>
          <w:caps/>
          <w:smallCaps/>
        </w:rPr>
        <w:br w:type="page"/>
      </w:r>
    </w:p>
    <w:p w14:paraId="47F163AB" w14:textId="77777777" w:rsidR="001328BA" w:rsidRPr="00FC6E59" w:rsidRDefault="00FC6E59" w:rsidP="001328BA">
      <w:pPr>
        <w:autoSpaceDE w:val="0"/>
        <w:autoSpaceDN w:val="0"/>
        <w:adjustRightInd w:val="0"/>
        <w:spacing w:after="0" w:line="240" w:lineRule="auto"/>
        <w:jc w:val="center"/>
        <w:rPr>
          <w:rFonts w:asciiTheme="majorBidi" w:hAnsiTheme="majorBidi" w:cstheme="majorBidi"/>
          <w:b/>
          <w:bCs/>
          <w:sz w:val="28"/>
          <w:szCs w:val="28"/>
        </w:rPr>
      </w:pPr>
      <w:r w:rsidRPr="00FC6E59">
        <w:rPr>
          <w:rFonts w:asciiTheme="majorBidi" w:hAnsiTheme="majorBidi" w:cstheme="majorBidi"/>
          <w:b/>
          <w:bCs/>
          <w:sz w:val="28"/>
          <w:szCs w:val="28"/>
        </w:rPr>
        <w:lastRenderedPageBreak/>
        <w:t>GNSS VULNERABILITIES</w:t>
      </w:r>
    </w:p>
    <w:p w14:paraId="12898365" w14:textId="77777777" w:rsidR="001328BA" w:rsidRDefault="001328BA" w:rsidP="00A219E1">
      <w:pPr>
        <w:autoSpaceDE w:val="0"/>
        <w:autoSpaceDN w:val="0"/>
        <w:adjustRightInd w:val="0"/>
        <w:spacing w:after="0" w:line="240" w:lineRule="auto"/>
        <w:rPr>
          <w:rFonts w:asciiTheme="majorBidi" w:hAnsiTheme="majorBidi" w:cstheme="majorBidi"/>
          <w:b/>
          <w:bCs/>
          <w:smallCaps/>
        </w:rPr>
      </w:pPr>
    </w:p>
    <w:p w14:paraId="40827F3A" w14:textId="77777777" w:rsidR="001328BA" w:rsidRDefault="001328BA" w:rsidP="00A219E1">
      <w:pPr>
        <w:autoSpaceDE w:val="0"/>
        <w:autoSpaceDN w:val="0"/>
        <w:adjustRightInd w:val="0"/>
        <w:spacing w:after="0" w:line="240" w:lineRule="auto"/>
        <w:rPr>
          <w:rFonts w:asciiTheme="majorBidi" w:hAnsiTheme="majorBidi" w:cstheme="majorBidi"/>
          <w:b/>
          <w:bCs/>
          <w:smallCaps/>
        </w:rPr>
      </w:pPr>
    </w:p>
    <w:p w14:paraId="69579D20" w14:textId="77777777" w:rsidR="00373749" w:rsidRPr="006562A4" w:rsidRDefault="00D437B6" w:rsidP="006562A4">
      <w:pPr>
        <w:autoSpaceDE w:val="0"/>
        <w:autoSpaceDN w:val="0"/>
        <w:adjustRightInd w:val="0"/>
        <w:spacing w:after="0" w:line="240" w:lineRule="auto"/>
        <w:rPr>
          <w:rFonts w:asciiTheme="majorBidi" w:hAnsiTheme="majorBidi" w:cstheme="majorBidi"/>
          <w:b/>
          <w:bCs/>
          <w:smallCaps/>
        </w:rPr>
      </w:pPr>
      <w:r>
        <w:rPr>
          <w:rFonts w:asciiTheme="majorBidi" w:hAnsiTheme="majorBidi" w:cstheme="majorBidi"/>
          <w:b/>
          <w:bCs/>
          <w:smallCaps/>
        </w:rPr>
        <w:t xml:space="preserve">1. </w:t>
      </w:r>
      <w:r w:rsidR="00EB0D6F">
        <w:rPr>
          <w:rFonts w:asciiTheme="majorBidi" w:hAnsiTheme="majorBidi" w:cstheme="majorBidi"/>
          <w:b/>
          <w:bCs/>
          <w:smallCaps/>
        </w:rPr>
        <w:tab/>
      </w:r>
      <w:r w:rsidR="00A219E1" w:rsidRPr="00A219E1">
        <w:rPr>
          <w:rFonts w:asciiTheme="majorBidi" w:hAnsiTheme="majorBidi" w:cstheme="majorBidi"/>
          <w:b/>
          <w:bCs/>
          <w:smallCaps/>
        </w:rPr>
        <w:t>Intro</w:t>
      </w:r>
      <w:r w:rsidR="00A219E1" w:rsidRPr="006562A4">
        <w:rPr>
          <w:rFonts w:asciiTheme="majorBidi" w:hAnsiTheme="majorBidi" w:cstheme="majorBidi"/>
          <w:b/>
          <w:bCs/>
          <w:smallCaps/>
        </w:rPr>
        <w:t>duction</w:t>
      </w:r>
    </w:p>
    <w:p w14:paraId="6133B249" w14:textId="77777777" w:rsidR="004D59A5" w:rsidRPr="006562A4" w:rsidRDefault="004D59A5" w:rsidP="006562A4">
      <w:pPr>
        <w:autoSpaceDE w:val="0"/>
        <w:autoSpaceDN w:val="0"/>
        <w:adjustRightInd w:val="0"/>
        <w:spacing w:after="0" w:line="240" w:lineRule="auto"/>
        <w:jc w:val="both"/>
        <w:rPr>
          <w:rFonts w:asciiTheme="majorBidi" w:hAnsiTheme="majorBidi" w:cstheme="majorBidi"/>
          <w:b/>
          <w:bCs/>
        </w:rPr>
      </w:pPr>
    </w:p>
    <w:p w14:paraId="174B764F" w14:textId="77777777" w:rsidR="00454958" w:rsidRDefault="00454958" w:rsidP="00C97EF3">
      <w:pPr>
        <w:autoSpaceDE w:val="0"/>
        <w:autoSpaceDN w:val="0"/>
        <w:adjustRightInd w:val="0"/>
        <w:spacing w:after="0" w:line="240" w:lineRule="auto"/>
        <w:jc w:val="both"/>
        <w:rPr>
          <w:rFonts w:asciiTheme="majorBidi" w:hAnsiTheme="majorBidi" w:cstheme="majorBidi"/>
        </w:rPr>
      </w:pPr>
      <w:r w:rsidRPr="00454958">
        <w:rPr>
          <w:rFonts w:asciiTheme="majorBidi" w:hAnsiTheme="majorBidi" w:cstheme="majorBidi"/>
        </w:rPr>
        <w:t>GNSS supports positioning, navigation and timing (PNT) applications. GNSS is the foundation of Performance</w:t>
      </w:r>
      <w:r>
        <w:rPr>
          <w:rFonts w:asciiTheme="majorBidi" w:hAnsiTheme="majorBidi" w:cstheme="majorBidi"/>
        </w:rPr>
        <w:t xml:space="preserve"> </w:t>
      </w:r>
      <w:r w:rsidRPr="00454958">
        <w:rPr>
          <w:rFonts w:asciiTheme="majorBidi" w:hAnsiTheme="majorBidi" w:cstheme="majorBidi"/>
        </w:rPr>
        <w:t>Based</w:t>
      </w:r>
      <w:r>
        <w:rPr>
          <w:rFonts w:asciiTheme="majorBidi" w:hAnsiTheme="majorBidi" w:cstheme="majorBidi"/>
        </w:rPr>
        <w:t xml:space="preserve"> </w:t>
      </w:r>
      <w:r w:rsidRPr="00454958">
        <w:rPr>
          <w:rFonts w:asciiTheme="majorBidi" w:hAnsiTheme="majorBidi" w:cstheme="majorBidi"/>
        </w:rPr>
        <w:t>Navigation (PBN), automatic dependent surveillance – broadcast (ADS-B) and automatic dependent surveillance</w:t>
      </w:r>
      <w:r>
        <w:rPr>
          <w:rFonts w:asciiTheme="majorBidi" w:hAnsiTheme="majorBidi" w:cstheme="majorBidi"/>
        </w:rPr>
        <w:t xml:space="preserve"> – contract (ADS-C)</w:t>
      </w:r>
      <w:r w:rsidRPr="00454958">
        <w:rPr>
          <w:rFonts w:asciiTheme="majorBidi" w:hAnsiTheme="majorBidi" w:cstheme="majorBidi"/>
        </w:rPr>
        <w:t>. GNSS also provides a common time reference used to synchronize systems,</w:t>
      </w:r>
      <w:r>
        <w:rPr>
          <w:rFonts w:asciiTheme="majorBidi" w:hAnsiTheme="majorBidi" w:cstheme="majorBidi"/>
        </w:rPr>
        <w:t xml:space="preserve"> </w:t>
      </w:r>
      <w:r w:rsidRPr="00454958">
        <w:rPr>
          <w:rFonts w:asciiTheme="majorBidi" w:hAnsiTheme="majorBidi" w:cstheme="majorBidi"/>
        </w:rPr>
        <w:t>avionics, communication networks and operations, and supports a wide range of non-aviation applications.</w:t>
      </w:r>
    </w:p>
    <w:p w14:paraId="584C5075" w14:textId="77777777" w:rsidR="001143FE" w:rsidRDefault="001143FE" w:rsidP="00C97EF3">
      <w:pPr>
        <w:autoSpaceDE w:val="0"/>
        <w:autoSpaceDN w:val="0"/>
        <w:adjustRightInd w:val="0"/>
        <w:spacing w:after="0" w:line="240" w:lineRule="auto"/>
        <w:jc w:val="both"/>
        <w:rPr>
          <w:rFonts w:asciiTheme="majorBidi" w:hAnsiTheme="majorBidi" w:cstheme="majorBidi"/>
        </w:rPr>
      </w:pPr>
    </w:p>
    <w:p w14:paraId="24C59644" w14:textId="25FC938B" w:rsidR="007303CD" w:rsidRPr="006562A4" w:rsidRDefault="00755F34" w:rsidP="00C97EF3">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GNSS Vulnerabilit</w:t>
      </w:r>
      <w:r w:rsidR="00346A18" w:rsidRPr="006562A4">
        <w:rPr>
          <w:rFonts w:asciiTheme="majorBidi" w:hAnsiTheme="majorBidi" w:cstheme="majorBidi"/>
        </w:rPr>
        <w:t>y</w:t>
      </w:r>
      <w:r w:rsidR="00373749" w:rsidRPr="006562A4">
        <w:rPr>
          <w:rFonts w:asciiTheme="majorBidi" w:hAnsiTheme="majorBidi" w:cstheme="majorBidi"/>
        </w:rPr>
        <w:t xml:space="preserve"> has been identified as a safety</w:t>
      </w:r>
      <w:r w:rsidR="00C52938" w:rsidRPr="006562A4">
        <w:rPr>
          <w:rFonts w:asciiTheme="majorBidi" w:hAnsiTheme="majorBidi" w:cstheme="majorBidi"/>
        </w:rPr>
        <w:t xml:space="preserve"> </w:t>
      </w:r>
      <w:r w:rsidR="00373749" w:rsidRPr="006562A4">
        <w:rPr>
          <w:rFonts w:asciiTheme="majorBidi" w:hAnsiTheme="majorBidi" w:cstheme="majorBidi"/>
        </w:rPr>
        <w:t xml:space="preserve">issue </w:t>
      </w:r>
      <w:r w:rsidR="007303CD">
        <w:rPr>
          <w:rFonts w:asciiTheme="majorBidi" w:hAnsiTheme="majorBidi" w:cstheme="majorBidi"/>
        </w:rPr>
        <w:t xml:space="preserve">and one of the main challenges impeding the implementation of PBN in </w:t>
      </w:r>
      <w:r w:rsidR="00E8123D">
        <w:rPr>
          <w:rFonts w:asciiTheme="majorBidi" w:hAnsiTheme="majorBidi" w:cstheme="majorBidi"/>
        </w:rPr>
        <w:t>the</w:t>
      </w:r>
      <w:r w:rsidR="007303CD">
        <w:rPr>
          <w:rFonts w:asciiTheme="majorBidi" w:hAnsiTheme="majorBidi" w:cstheme="majorBidi"/>
        </w:rPr>
        <w:t xml:space="preserve"> MID Region. </w:t>
      </w:r>
      <w:r w:rsidR="00E8123D">
        <w:rPr>
          <w:rFonts w:asciiTheme="majorBidi" w:hAnsiTheme="majorBidi" w:cstheme="majorBidi"/>
        </w:rPr>
        <w:t xml:space="preserve">The </w:t>
      </w:r>
      <w:r w:rsidR="00C97EF3">
        <w:rPr>
          <w:rFonts w:asciiTheme="majorBidi" w:hAnsiTheme="majorBidi" w:cstheme="majorBidi"/>
        </w:rPr>
        <w:t>sixteenth meeting of the MID Air Navigation planning and Implementation Regional Group (</w:t>
      </w:r>
      <w:r w:rsidR="00E8123D" w:rsidRPr="006562A4">
        <w:rPr>
          <w:rFonts w:asciiTheme="majorBidi" w:hAnsiTheme="majorBidi" w:cstheme="majorBidi"/>
        </w:rPr>
        <w:t>MIDANPIRG/16</w:t>
      </w:r>
      <w:r w:rsidR="00E8123D">
        <w:rPr>
          <w:rFonts w:asciiTheme="majorBidi" w:hAnsiTheme="majorBidi" w:cstheme="majorBidi"/>
        </w:rPr>
        <w:t xml:space="preserve">Kuwait, 13-16 February 2017) </w:t>
      </w:r>
      <w:r w:rsidR="00E8123D" w:rsidRPr="006562A4">
        <w:rPr>
          <w:rFonts w:asciiTheme="majorBidi" w:hAnsiTheme="majorBidi" w:cstheme="majorBidi"/>
        </w:rPr>
        <w:t>recognized the impact of the GNSS signal interference and vulnerabilities</w:t>
      </w:r>
      <w:r w:rsidR="00E8123D">
        <w:rPr>
          <w:rFonts w:asciiTheme="majorBidi" w:hAnsiTheme="majorBidi" w:cstheme="majorBidi"/>
        </w:rPr>
        <w:t xml:space="preserve"> and agreed that the subject should be addressed by the </w:t>
      </w:r>
      <w:r w:rsidR="00E8123D" w:rsidRPr="006562A4">
        <w:rPr>
          <w:rFonts w:asciiTheme="majorBidi" w:hAnsiTheme="majorBidi" w:cstheme="majorBidi"/>
        </w:rPr>
        <w:t>Regional Aviation Safety Group</w:t>
      </w:r>
      <w:r w:rsidR="00E8123D">
        <w:rPr>
          <w:rFonts w:asciiTheme="majorBidi" w:hAnsiTheme="majorBidi" w:cstheme="majorBidi"/>
        </w:rPr>
        <w:t>-</w:t>
      </w:r>
      <w:r w:rsidR="00E8123D" w:rsidRPr="006562A4">
        <w:rPr>
          <w:rFonts w:asciiTheme="majorBidi" w:hAnsiTheme="majorBidi" w:cstheme="majorBidi"/>
        </w:rPr>
        <w:t>Middle East</w:t>
      </w:r>
      <w:r w:rsidR="00E8123D">
        <w:rPr>
          <w:rFonts w:asciiTheme="majorBidi" w:hAnsiTheme="majorBidi" w:cstheme="majorBidi"/>
        </w:rPr>
        <w:t xml:space="preserve"> (RASG-MID) </w:t>
      </w:r>
      <w:r w:rsidR="00E8123D" w:rsidRPr="00E8123D">
        <w:rPr>
          <w:rFonts w:asciiTheme="majorBidi" w:hAnsiTheme="majorBidi" w:cstheme="majorBidi"/>
        </w:rPr>
        <w:t>in order to agree on measures to ensure effective reporting of GNSS interferences, which could be</w:t>
      </w:r>
      <w:r w:rsidR="00E8123D">
        <w:rPr>
          <w:rFonts w:asciiTheme="majorBidi" w:hAnsiTheme="majorBidi" w:cstheme="majorBidi"/>
        </w:rPr>
        <w:t xml:space="preserve"> </w:t>
      </w:r>
      <w:r w:rsidR="00E8123D" w:rsidRPr="00E8123D">
        <w:rPr>
          <w:rFonts w:asciiTheme="majorBidi" w:hAnsiTheme="majorBidi" w:cstheme="majorBidi"/>
        </w:rPr>
        <w:t>mandated by the States’ regulatory authorities. The meeting invited the RASG-MID to consider the</w:t>
      </w:r>
      <w:r w:rsidR="00E8123D">
        <w:rPr>
          <w:rFonts w:asciiTheme="majorBidi" w:hAnsiTheme="majorBidi" w:cstheme="majorBidi"/>
        </w:rPr>
        <w:t xml:space="preserve"> </w:t>
      </w:r>
      <w:r w:rsidR="00E8123D">
        <w:rPr>
          <w:rFonts w:ascii="Times New Roman" w:hAnsi="Times New Roman" w:cs="Times New Roman"/>
        </w:rPr>
        <w:t>development of a RASG-MID Safety Advisory (RSA) related to GNSS vulnerabilities, highlighting the Standard Operating Procedures (SOP) for pilots, including the reporting procedures.</w:t>
      </w:r>
    </w:p>
    <w:p w14:paraId="1C35094E" w14:textId="77777777" w:rsidR="001143FE" w:rsidRDefault="001143FE" w:rsidP="00203AB9">
      <w:pPr>
        <w:autoSpaceDE w:val="0"/>
        <w:autoSpaceDN w:val="0"/>
        <w:adjustRightInd w:val="0"/>
        <w:spacing w:after="0" w:line="240" w:lineRule="auto"/>
        <w:jc w:val="both"/>
        <w:rPr>
          <w:rFonts w:asciiTheme="majorBidi" w:hAnsiTheme="majorBidi" w:cstheme="majorBidi"/>
        </w:rPr>
      </w:pPr>
    </w:p>
    <w:p w14:paraId="06953168" w14:textId="624DA754" w:rsidR="000212FF" w:rsidRDefault="007303CD" w:rsidP="00C97EF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T</w:t>
      </w:r>
      <w:r w:rsidRPr="006562A4">
        <w:rPr>
          <w:rFonts w:asciiTheme="majorBidi" w:hAnsiTheme="majorBidi" w:cstheme="majorBidi"/>
        </w:rPr>
        <w:t xml:space="preserve">he RASG-MID/6 (Bahrain, 26 – 28 September 2017) </w:t>
      </w:r>
      <w:r w:rsidRPr="007303CD">
        <w:rPr>
          <w:rFonts w:asciiTheme="majorBidi" w:hAnsiTheme="majorBidi" w:cstheme="majorBidi"/>
        </w:rPr>
        <w:t xml:space="preserve">agreed that </w:t>
      </w:r>
      <w:r w:rsidR="00C97EF3" w:rsidRPr="007303CD">
        <w:rPr>
          <w:rFonts w:asciiTheme="majorBidi" w:hAnsiTheme="majorBidi" w:cstheme="majorBidi"/>
        </w:rPr>
        <w:t>IATA and ICAO MID Office should develop a RSA on GNSS vulnerabilities</w:t>
      </w:r>
      <w:r w:rsidR="00E8123D">
        <w:rPr>
          <w:rFonts w:asciiTheme="majorBidi" w:hAnsiTheme="majorBidi" w:cstheme="majorBidi"/>
        </w:rPr>
        <w:t>.</w:t>
      </w:r>
    </w:p>
    <w:p w14:paraId="249509BF" w14:textId="77777777" w:rsidR="00E8123D" w:rsidRPr="006562A4" w:rsidRDefault="00E8123D" w:rsidP="007D3516">
      <w:pPr>
        <w:autoSpaceDE w:val="0"/>
        <w:autoSpaceDN w:val="0"/>
        <w:adjustRightInd w:val="0"/>
        <w:spacing w:after="0" w:line="240" w:lineRule="auto"/>
        <w:ind w:firstLine="720"/>
        <w:jc w:val="both"/>
        <w:rPr>
          <w:rFonts w:asciiTheme="majorBidi" w:hAnsiTheme="majorBidi" w:cstheme="majorBidi"/>
        </w:rPr>
      </w:pPr>
    </w:p>
    <w:p w14:paraId="04A3A940" w14:textId="75FA47A6" w:rsidR="00677045" w:rsidRDefault="000212FF" w:rsidP="003D644D">
      <w:pPr>
        <w:spacing w:after="0" w:line="240" w:lineRule="auto"/>
        <w:jc w:val="both"/>
        <w:rPr>
          <w:rFonts w:asciiTheme="majorBidi" w:hAnsiTheme="majorBidi" w:cstheme="majorBidi"/>
        </w:rPr>
      </w:pPr>
      <w:r w:rsidRPr="006562A4">
        <w:rPr>
          <w:rFonts w:asciiTheme="majorBidi" w:hAnsiTheme="majorBidi" w:cstheme="majorBidi"/>
        </w:rPr>
        <w:t>With the increasing dependence on GNSS</w:t>
      </w:r>
      <w:r w:rsidR="00346A18" w:rsidRPr="006562A4">
        <w:rPr>
          <w:rFonts w:asciiTheme="majorBidi" w:hAnsiTheme="majorBidi" w:cstheme="majorBidi"/>
        </w:rPr>
        <w:t>,</w:t>
      </w:r>
      <w:r w:rsidRPr="006562A4">
        <w:rPr>
          <w:rFonts w:asciiTheme="majorBidi" w:hAnsiTheme="majorBidi" w:cstheme="majorBidi"/>
        </w:rPr>
        <w:t xml:space="preserve"> it is important that GNSS vulnerabilities </w:t>
      </w:r>
      <w:r w:rsidR="00C97EF3" w:rsidRPr="006562A4">
        <w:rPr>
          <w:rFonts w:asciiTheme="majorBidi" w:hAnsiTheme="majorBidi" w:cstheme="majorBidi"/>
        </w:rPr>
        <w:t>be</w:t>
      </w:r>
      <w:r w:rsidRPr="006562A4">
        <w:rPr>
          <w:rFonts w:asciiTheme="majorBidi" w:hAnsiTheme="majorBidi" w:cstheme="majorBidi"/>
        </w:rPr>
        <w:t xml:space="preserve"> properly addressed. This Safety Advisory </w:t>
      </w:r>
      <w:r w:rsidR="00677045">
        <w:rPr>
          <w:rFonts w:asciiTheme="majorBidi" w:hAnsiTheme="majorBidi" w:cstheme="majorBidi"/>
        </w:rPr>
        <w:t>provid</w:t>
      </w:r>
      <w:r w:rsidR="00C97EF3">
        <w:rPr>
          <w:rFonts w:asciiTheme="majorBidi" w:hAnsiTheme="majorBidi" w:cstheme="majorBidi"/>
        </w:rPr>
        <w:t>es</w:t>
      </w:r>
      <w:r w:rsidR="00677045">
        <w:rPr>
          <w:rFonts w:asciiTheme="majorBidi" w:hAnsiTheme="majorBidi" w:cstheme="majorBidi"/>
        </w:rPr>
        <w:t xml:space="preserve"> guidance</w:t>
      </w:r>
      <w:r w:rsidR="003D644D">
        <w:rPr>
          <w:rFonts w:asciiTheme="majorBidi" w:hAnsiTheme="majorBidi" w:cstheme="majorBidi"/>
        </w:rPr>
        <w:t xml:space="preserve"> on </w:t>
      </w:r>
      <w:r w:rsidR="00677045" w:rsidRPr="006562A4">
        <w:rPr>
          <w:rFonts w:asciiTheme="majorBidi" w:hAnsiTheme="majorBidi" w:cstheme="majorBidi"/>
        </w:rPr>
        <w:t xml:space="preserve">set of mitigation measures that States </w:t>
      </w:r>
      <w:r w:rsidR="00677045">
        <w:rPr>
          <w:rFonts w:asciiTheme="majorBidi" w:hAnsiTheme="majorBidi" w:cstheme="majorBidi"/>
        </w:rPr>
        <w:t>would</w:t>
      </w:r>
      <w:r w:rsidR="00677045" w:rsidRPr="006562A4">
        <w:rPr>
          <w:rFonts w:asciiTheme="majorBidi" w:hAnsiTheme="majorBidi" w:cstheme="majorBidi"/>
        </w:rPr>
        <w:t xml:space="preserve"> deploy to minimize the GNSS vulnerabilities impact </w:t>
      </w:r>
      <w:r w:rsidR="00677045">
        <w:rPr>
          <w:rFonts w:asciiTheme="majorBidi" w:hAnsiTheme="majorBidi" w:cstheme="majorBidi"/>
        </w:rPr>
        <w:t xml:space="preserve">on safety and air </w:t>
      </w:r>
      <w:r w:rsidR="00677045" w:rsidRPr="006562A4">
        <w:rPr>
          <w:rFonts w:asciiTheme="majorBidi" w:hAnsiTheme="majorBidi" w:cstheme="majorBidi"/>
        </w:rPr>
        <w:t>operation</w:t>
      </w:r>
      <w:r w:rsidR="00677045">
        <w:rPr>
          <w:rFonts w:asciiTheme="majorBidi" w:hAnsiTheme="majorBidi" w:cstheme="majorBidi"/>
        </w:rPr>
        <w:t>. The RSA also includes the r</w:t>
      </w:r>
      <w:r w:rsidR="00677045" w:rsidRPr="006562A4">
        <w:rPr>
          <w:rFonts w:asciiTheme="majorBidi" w:hAnsiTheme="majorBidi" w:cstheme="majorBidi"/>
        </w:rPr>
        <w:t xml:space="preserve">egional reporting </w:t>
      </w:r>
      <w:r w:rsidR="00677045">
        <w:rPr>
          <w:rFonts w:asciiTheme="majorBidi" w:hAnsiTheme="majorBidi" w:cstheme="majorBidi"/>
        </w:rPr>
        <w:t xml:space="preserve">and </w:t>
      </w:r>
      <w:r w:rsidR="00677045" w:rsidRPr="006562A4">
        <w:rPr>
          <w:rFonts w:asciiTheme="majorBidi" w:hAnsiTheme="majorBidi" w:cstheme="majorBidi"/>
        </w:rPr>
        <w:t>monitoring</w:t>
      </w:r>
      <w:r w:rsidR="00677045">
        <w:rPr>
          <w:rFonts w:asciiTheme="majorBidi" w:hAnsiTheme="majorBidi" w:cstheme="majorBidi"/>
        </w:rPr>
        <w:t xml:space="preserve"> </w:t>
      </w:r>
      <w:r w:rsidR="00677045" w:rsidRPr="006562A4">
        <w:rPr>
          <w:rFonts w:asciiTheme="majorBidi" w:hAnsiTheme="majorBidi" w:cstheme="majorBidi"/>
        </w:rPr>
        <w:t>procedure</w:t>
      </w:r>
      <w:r w:rsidR="00677045">
        <w:rPr>
          <w:rFonts w:asciiTheme="majorBidi" w:hAnsiTheme="majorBidi" w:cstheme="majorBidi"/>
        </w:rPr>
        <w:t xml:space="preserve">s of GNSS </w:t>
      </w:r>
      <w:r w:rsidR="00454958">
        <w:rPr>
          <w:rFonts w:asciiTheme="majorBidi" w:hAnsiTheme="majorBidi" w:cstheme="majorBidi"/>
        </w:rPr>
        <w:t xml:space="preserve">anomaly </w:t>
      </w:r>
      <w:r w:rsidR="00677045">
        <w:rPr>
          <w:rFonts w:asciiTheme="majorBidi" w:hAnsiTheme="majorBidi" w:cstheme="majorBidi"/>
        </w:rPr>
        <w:t xml:space="preserve">with the aim to </w:t>
      </w:r>
      <w:r w:rsidR="00454958">
        <w:rPr>
          <w:rFonts w:asciiTheme="majorBidi" w:hAnsiTheme="majorBidi" w:cstheme="majorBidi"/>
        </w:rPr>
        <w:t>analyze</w:t>
      </w:r>
      <w:r w:rsidR="00677045">
        <w:rPr>
          <w:rFonts w:asciiTheme="majorBidi" w:hAnsiTheme="majorBidi" w:cstheme="majorBidi"/>
        </w:rPr>
        <w:t xml:space="preserve"> the threat </w:t>
      </w:r>
      <w:r w:rsidR="00677045" w:rsidRPr="006562A4">
        <w:rPr>
          <w:rFonts w:asciiTheme="majorBidi" w:hAnsiTheme="majorBidi" w:cstheme="majorBidi"/>
        </w:rPr>
        <w:t xml:space="preserve">and </w:t>
      </w:r>
      <w:r w:rsidR="00454958">
        <w:rPr>
          <w:rFonts w:asciiTheme="majorBidi" w:hAnsiTheme="majorBidi" w:cstheme="majorBidi"/>
        </w:rPr>
        <w:t xml:space="preserve">its </w:t>
      </w:r>
      <w:r w:rsidR="00677045" w:rsidRPr="006562A4">
        <w:rPr>
          <w:rFonts w:asciiTheme="majorBidi" w:hAnsiTheme="majorBidi" w:cstheme="majorBidi"/>
        </w:rPr>
        <w:t>impact on performance</w:t>
      </w:r>
      <w:r w:rsidR="00454958">
        <w:rPr>
          <w:rFonts w:asciiTheme="majorBidi" w:hAnsiTheme="majorBidi" w:cstheme="majorBidi"/>
        </w:rPr>
        <w:t>, and assess the effectiveness of the mitigation measures in place.</w:t>
      </w:r>
    </w:p>
    <w:p w14:paraId="3E387AE6" w14:textId="77777777" w:rsidR="00C52938" w:rsidRPr="006562A4" w:rsidRDefault="00C52938" w:rsidP="006562A4">
      <w:pPr>
        <w:autoSpaceDE w:val="0"/>
        <w:autoSpaceDN w:val="0"/>
        <w:adjustRightInd w:val="0"/>
        <w:spacing w:after="0" w:line="240" w:lineRule="auto"/>
        <w:jc w:val="both"/>
        <w:rPr>
          <w:rFonts w:asciiTheme="majorBidi" w:hAnsiTheme="majorBidi" w:cstheme="majorBidi"/>
        </w:rPr>
      </w:pPr>
    </w:p>
    <w:p w14:paraId="17CF90AA" w14:textId="77777777" w:rsidR="00C5795F" w:rsidRPr="006562A4" w:rsidRDefault="00D437B6" w:rsidP="006562A4">
      <w:pPr>
        <w:tabs>
          <w:tab w:val="left" w:pos="720"/>
        </w:tabs>
        <w:spacing w:after="0" w:line="240" w:lineRule="auto"/>
        <w:jc w:val="both"/>
        <w:outlineLvl w:val="1"/>
        <w:rPr>
          <w:rFonts w:asciiTheme="majorBidi" w:eastAsia="Times New Roman" w:hAnsiTheme="majorBidi" w:cstheme="majorBidi"/>
          <w:b/>
          <w:bCs/>
          <w:smallCaps/>
          <w:lang w:val="en"/>
        </w:rPr>
      </w:pPr>
      <w:bookmarkStart w:id="1" w:name="_Toc419967850"/>
      <w:r w:rsidRPr="006562A4">
        <w:rPr>
          <w:rFonts w:asciiTheme="majorBidi" w:eastAsia="Times New Roman" w:hAnsiTheme="majorBidi" w:cstheme="majorBidi"/>
          <w:b/>
          <w:bCs/>
          <w:smallCaps/>
          <w:lang w:val="en"/>
        </w:rPr>
        <w:t xml:space="preserve">2. </w:t>
      </w:r>
      <w:r w:rsidR="00EB0D6F" w:rsidRPr="006562A4">
        <w:rPr>
          <w:rFonts w:asciiTheme="majorBidi" w:eastAsia="Times New Roman" w:hAnsiTheme="majorBidi" w:cstheme="majorBidi"/>
          <w:b/>
          <w:bCs/>
          <w:smallCaps/>
          <w:lang w:val="en"/>
        </w:rPr>
        <w:tab/>
      </w:r>
      <w:r w:rsidR="00C5795F" w:rsidRPr="006562A4">
        <w:rPr>
          <w:rFonts w:asciiTheme="majorBidi" w:eastAsia="Times New Roman" w:hAnsiTheme="majorBidi" w:cstheme="majorBidi"/>
          <w:b/>
          <w:bCs/>
          <w:smallCaps/>
          <w:lang w:val="en"/>
        </w:rPr>
        <w:t>Description</w:t>
      </w:r>
      <w:bookmarkEnd w:id="1"/>
    </w:p>
    <w:p w14:paraId="10ED8BB3" w14:textId="77777777" w:rsidR="00055CAB" w:rsidRPr="006562A4" w:rsidRDefault="00055CAB" w:rsidP="006562A4">
      <w:pPr>
        <w:pStyle w:val="Default"/>
        <w:rPr>
          <w:rFonts w:asciiTheme="majorBidi" w:hAnsiTheme="majorBidi" w:cstheme="majorBidi"/>
          <w:sz w:val="22"/>
          <w:szCs w:val="22"/>
        </w:rPr>
      </w:pPr>
    </w:p>
    <w:p w14:paraId="0414FF83" w14:textId="77777777" w:rsidR="006562A4" w:rsidRPr="006562A4" w:rsidRDefault="00055CAB" w:rsidP="006562A4">
      <w:pPr>
        <w:spacing w:after="0" w:line="240" w:lineRule="auto"/>
        <w:jc w:val="both"/>
        <w:rPr>
          <w:rFonts w:asciiTheme="majorBidi" w:hAnsiTheme="majorBidi" w:cstheme="majorBidi"/>
        </w:rPr>
      </w:pPr>
      <w:r w:rsidRPr="006562A4">
        <w:rPr>
          <w:rFonts w:asciiTheme="majorBidi" w:hAnsiTheme="majorBidi" w:cstheme="majorBidi"/>
        </w:rPr>
        <w:t xml:space="preserve">Dependence on GNSS is increasing as GNSS is used for an </w:t>
      </w:r>
      <w:r w:rsidR="00BC2A69" w:rsidRPr="006562A4">
        <w:rPr>
          <w:rFonts w:asciiTheme="majorBidi" w:hAnsiTheme="majorBidi" w:cstheme="majorBidi"/>
        </w:rPr>
        <w:t>ever-expanding</w:t>
      </w:r>
      <w:r w:rsidRPr="006562A4">
        <w:rPr>
          <w:rFonts w:asciiTheme="majorBidi" w:hAnsiTheme="majorBidi" w:cstheme="majorBidi"/>
        </w:rPr>
        <w:t xml:space="preserve"> range of safety, security, business and policy critical applications. GNSS functionality is being embedded into many pa</w:t>
      </w:r>
      <w:r w:rsidR="000212FF" w:rsidRPr="006562A4">
        <w:rPr>
          <w:rFonts w:asciiTheme="majorBidi" w:hAnsiTheme="majorBidi" w:cstheme="majorBidi"/>
        </w:rPr>
        <w:t>rts of critical infrastructures</w:t>
      </w:r>
      <w:r w:rsidR="00346A18" w:rsidRPr="006562A4">
        <w:rPr>
          <w:rFonts w:asciiTheme="majorBidi" w:hAnsiTheme="majorBidi" w:cstheme="majorBidi"/>
        </w:rPr>
        <w:t>.</w:t>
      </w:r>
      <w:r w:rsidR="000212FF" w:rsidRPr="006562A4">
        <w:rPr>
          <w:rFonts w:asciiTheme="majorBidi" w:hAnsiTheme="majorBidi" w:cstheme="majorBidi"/>
        </w:rPr>
        <w:t xml:space="preserve"> Aviation</w:t>
      </w:r>
      <w:r w:rsidRPr="006562A4">
        <w:rPr>
          <w:rFonts w:asciiTheme="majorBidi" w:hAnsiTheme="majorBidi" w:cstheme="majorBidi"/>
        </w:rPr>
        <w:t xml:space="preserve"> </w:t>
      </w:r>
      <w:r w:rsidR="00346A18" w:rsidRPr="006562A4">
        <w:rPr>
          <w:rFonts w:asciiTheme="majorBidi" w:hAnsiTheme="majorBidi" w:cstheme="majorBidi"/>
        </w:rPr>
        <w:t xml:space="preserve">is </w:t>
      </w:r>
      <w:r w:rsidRPr="006562A4">
        <w:rPr>
          <w:rFonts w:asciiTheme="majorBidi" w:hAnsiTheme="majorBidi" w:cstheme="majorBidi"/>
        </w:rPr>
        <w:t xml:space="preserve">now dependent on uninterrupted access to GNSS positioning, navigation and timing </w:t>
      </w:r>
      <w:r w:rsidR="000212FF" w:rsidRPr="006562A4">
        <w:rPr>
          <w:rFonts w:asciiTheme="majorBidi" w:hAnsiTheme="majorBidi" w:cstheme="majorBidi"/>
        </w:rPr>
        <w:t xml:space="preserve">(PNT) </w:t>
      </w:r>
      <w:r w:rsidRPr="006562A4">
        <w:rPr>
          <w:rFonts w:asciiTheme="majorBidi" w:hAnsiTheme="majorBidi" w:cstheme="majorBidi"/>
        </w:rPr>
        <w:t>services</w:t>
      </w:r>
      <w:r w:rsidR="000212FF" w:rsidRPr="006562A4">
        <w:rPr>
          <w:rFonts w:asciiTheme="majorBidi" w:hAnsiTheme="majorBidi" w:cstheme="majorBidi"/>
        </w:rPr>
        <w:t>.</w:t>
      </w:r>
    </w:p>
    <w:p w14:paraId="349B01E2" w14:textId="77777777" w:rsidR="006562A4" w:rsidRPr="006562A4" w:rsidRDefault="006562A4" w:rsidP="006562A4">
      <w:pPr>
        <w:spacing w:after="0" w:line="240" w:lineRule="auto"/>
        <w:jc w:val="both"/>
        <w:rPr>
          <w:rFonts w:asciiTheme="majorBidi" w:hAnsiTheme="majorBidi" w:cstheme="majorBidi"/>
        </w:rPr>
      </w:pPr>
    </w:p>
    <w:p w14:paraId="39A404E8" w14:textId="3A97AC00" w:rsidR="00AE3DF7" w:rsidRPr="006562A4" w:rsidRDefault="00755F34" w:rsidP="007D3516">
      <w:pPr>
        <w:spacing w:after="0" w:line="240" w:lineRule="auto"/>
        <w:jc w:val="both"/>
        <w:rPr>
          <w:rFonts w:asciiTheme="majorBidi" w:hAnsiTheme="majorBidi" w:cstheme="majorBidi"/>
        </w:rPr>
      </w:pPr>
      <w:r w:rsidRPr="006562A4">
        <w:rPr>
          <w:rFonts w:asciiTheme="majorBidi" w:hAnsiTheme="majorBidi" w:cstheme="majorBidi"/>
        </w:rPr>
        <w:t xml:space="preserve">Aviation relies heavily on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 xml:space="preserve">for area navigation and precision approach. Aircraft avionics such as the Flight Management Systems (FMS) require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 xml:space="preserve">timing for a large number of onboard functions including Terrain Avoidance Warning System (TAWS) or Enhanced Ground Proximity Warning Systems (EGPWS). Onboard avionics are highly integrated on commercial aircraft and are very dependent on </w:t>
      </w:r>
      <w:r w:rsidR="00D647DB">
        <w:rPr>
          <w:rFonts w:asciiTheme="majorBidi" w:hAnsiTheme="majorBidi" w:cstheme="majorBidi"/>
        </w:rPr>
        <w:t>GNSS</w:t>
      </w:r>
      <w:r w:rsidR="00D647DB" w:rsidRPr="006562A4">
        <w:rPr>
          <w:rFonts w:asciiTheme="majorBidi" w:hAnsiTheme="majorBidi" w:cstheme="majorBidi"/>
        </w:rPr>
        <w:t xml:space="preserve"> </w:t>
      </w:r>
      <w:r w:rsidRPr="006562A4">
        <w:rPr>
          <w:rFonts w:asciiTheme="majorBidi" w:hAnsiTheme="majorBidi" w:cstheme="majorBidi"/>
        </w:rPr>
        <w:t>timing data.</w:t>
      </w:r>
      <w:r w:rsidR="000212FF" w:rsidRPr="006562A4">
        <w:rPr>
          <w:rFonts w:asciiTheme="majorBidi" w:hAnsiTheme="majorBidi" w:cstheme="majorBidi"/>
        </w:rPr>
        <w:t xml:space="preserve"> </w:t>
      </w:r>
      <w:r w:rsidR="00AE3DF7" w:rsidRPr="006562A4">
        <w:rPr>
          <w:rFonts w:asciiTheme="majorBidi" w:hAnsiTheme="majorBidi" w:cstheme="majorBidi"/>
        </w:rPr>
        <w:t>At the same time, GNSS vulnerabilities are being exposed and threats to denial of GNSS services are increasing.</w:t>
      </w:r>
    </w:p>
    <w:p w14:paraId="645D0EE5" w14:textId="77777777" w:rsidR="006562A4" w:rsidRPr="006562A4" w:rsidRDefault="006562A4" w:rsidP="006562A4">
      <w:pPr>
        <w:spacing w:after="0" w:line="240" w:lineRule="auto"/>
        <w:jc w:val="both"/>
        <w:rPr>
          <w:rFonts w:asciiTheme="majorBidi" w:hAnsiTheme="majorBidi" w:cstheme="majorBidi"/>
        </w:rPr>
      </w:pPr>
    </w:p>
    <w:p w14:paraId="6111667E" w14:textId="0D09DEB0" w:rsidR="00EB0D6F" w:rsidRPr="006562A4" w:rsidRDefault="0062543B" w:rsidP="003D644D">
      <w:pPr>
        <w:spacing w:after="0" w:line="240" w:lineRule="auto"/>
        <w:jc w:val="both"/>
        <w:rPr>
          <w:rFonts w:asciiTheme="majorBidi" w:hAnsiTheme="majorBidi" w:cstheme="majorBidi"/>
        </w:rPr>
      </w:pPr>
      <w:r w:rsidRPr="0062543B">
        <w:rPr>
          <w:rFonts w:asciiTheme="majorBidi" w:hAnsiTheme="majorBidi" w:cstheme="majorBidi"/>
        </w:rPr>
        <w:t xml:space="preserve">There are several types of threat that can interfere with a GNSS receiver’s ability to receive and process GNSS signals, giving rise to inaccurate readings, or no reading at all, such as </w:t>
      </w:r>
      <w:r w:rsidR="00945A43" w:rsidRPr="0062543B">
        <w:rPr>
          <w:rFonts w:asciiTheme="majorBidi" w:hAnsiTheme="majorBidi" w:cstheme="majorBidi"/>
        </w:rPr>
        <w:t>radio frequency interference, space weather induced ionospheric interference, </w:t>
      </w:r>
      <w:r w:rsidR="00D647DB">
        <w:rPr>
          <w:rFonts w:asciiTheme="majorBidi" w:hAnsiTheme="majorBidi" w:cstheme="majorBidi"/>
        </w:rPr>
        <w:t>s</w:t>
      </w:r>
      <w:r w:rsidR="00D647DB" w:rsidRPr="00D647DB">
        <w:rPr>
          <w:rFonts w:asciiTheme="majorBidi" w:hAnsiTheme="majorBidi" w:cstheme="majorBidi"/>
        </w:rPr>
        <w:t>olar storm</w:t>
      </w:r>
      <w:r w:rsidR="00D647DB">
        <w:rPr>
          <w:rFonts w:asciiTheme="majorBidi" w:hAnsiTheme="majorBidi" w:cstheme="majorBidi"/>
        </w:rPr>
        <w:t>,</w:t>
      </w:r>
      <w:r w:rsidR="00945A43" w:rsidRPr="0062543B">
        <w:rPr>
          <w:rFonts w:asciiTheme="majorBidi" w:hAnsiTheme="majorBidi" w:cstheme="majorBidi"/>
        </w:rPr>
        <w:t xml:space="preserve"> jamming and spoofing. The disruption of GNSS, either performance degradation in terms of accuracy, availability and integrity or a complete shutdown of the system, has a big consequence in critical infrastructure. For example, local interference in </w:t>
      </w:r>
      <w:r w:rsidR="00945A43" w:rsidRPr="0062543B">
        <w:rPr>
          <w:rFonts w:asciiTheme="majorBidi" w:hAnsiTheme="majorBidi" w:cstheme="majorBidi"/>
        </w:rPr>
        <w:lastRenderedPageBreak/>
        <w:t>an airport could degrade position accuracy or lead to a total loss of the GNSS based services</w:t>
      </w:r>
      <w:r w:rsidR="00346A18" w:rsidRPr="0062543B">
        <w:rPr>
          <w:rFonts w:asciiTheme="majorBidi" w:hAnsiTheme="majorBidi" w:cstheme="majorBidi"/>
        </w:rPr>
        <w:t>,</w:t>
      </w:r>
      <w:r w:rsidR="00945A43" w:rsidRPr="0062543B">
        <w:rPr>
          <w:rFonts w:asciiTheme="majorBidi" w:hAnsiTheme="majorBidi" w:cstheme="majorBidi"/>
        </w:rPr>
        <w:t> which could put safety of passengers in jeopardy.</w:t>
      </w:r>
      <w:r w:rsidR="00945A43" w:rsidRPr="006562A4">
        <w:rPr>
          <w:rFonts w:asciiTheme="majorBidi" w:hAnsiTheme="majorBidi" w:cstheme="majorBidi"/>
        </w:rPr>
        <w:t xml:space="preserve"> </w:t>
      </w:r>
    </w:p>
    <w:p w14:paraId="57E2557C" w14:textId="630C65E8" w:rsidR="004842BB" w:rsidRPr="006562A4" w:rsidRDefault="00291FC9" w:rsidP="006562A4">
      <w:pPr>
        <w:spacing w:after="0" w:line="240" w:lineRule="auto"/>
        <w:jc w:val="both"/>
        <w:rPr>
          <w:rFonts w:asciiTheme="majorBidi" w:hAnsiTheme="majorBidi" w:cstheme="majorBidi"/>
        </w:rPr>
      </w:pPr>
      <w:r w:rsidRPr="006562A4">
        <w:rPr>
          <w:rFonts w:asciiTheme="majorBidi" w:hAnsiTheme="majorBidi" w:cstheme="majorBidi"/>
        </w:rPr>
        <w:t xml:space="preserve">There are two types </w:t>
      </w:r>
      <w:r w:rsidR="00346A18" w:rsidRPr="006562A4">
        <w:rPr>
          <w:rFonts w:asciiTheme="majorBidi" w:hAnsiTheme="majorBidi" w:cstheme="majorBidi"/>
        </w:rPr>
        <w:t>o</w:t>
      </w:r>
      <w:r w:rsidRPr="006562A4">
        <w:rPr>
          <w:rFonts w:asciiTheme="majorBidi" w:hAnsiTheme="majorBidi" w:cstheme="majorBidi"/>
        </w:rPr>
        <w:t xml:space="preserve">f GNSS </w:t>
      </w:r>
      <w:r w:rsidR="00734667" w:rsidRPr="006562A4">
        <w:rPr>
          <w:rFonts w:asciiTheme="majorBidi" w:hAnsiTheme="majorBidi" w:cstheme="majorBidi"/>
        </w:rPr>
        <w:t>Interference Sources</w:t>
      </w:r>
      <w:r w:rsidR="004842BB" w:rsidRPr="006562A4">
        <w:rPr>
          <w:rFonts w:asciiTheme="majorBidi" w:hAnsiTheme="majorBidi" w:cstheme="majorBidi"/>
        </w:rPr>
        <w:t xml:space="preserve">; Intentional and Unintentional sources, the </w:t>
      </w:r>
      <w:r w:rsidR="00062EEB" w:rsidRPr="006562A4">
        <w:rPr>
          <w:rFonts w:asciiTheme="majorBidi" w:hAnsiTheme="majorBidi" w:cstheme="majorBidi"/>
        </w:rPr>
        <w:t>latter</w:t>
      </w:r>
      <w:r w:rsidR="004842BB" w:rsidRPr="006562A4">
        <w:rPr>
          <w:rFonts w:asciiTheme="majorBidi" w:hAnsiTheme="majorBidi" w:cstheme="majorBidi"/>
        </w:rPr>
        <w:t xml:space="preserve"> is not considered a significant threat provided that States exercise proper control and protection over the electromagnetic spectrum for both existing and new frequency allocations. Solar Effect, Radio Frequency Interference and On-board systems are examples of Unintentional GNSS interference sources.</w:t>
      </w:r>
      <w:r w:rsidR="007D3516">
        <w:rPr>
          <w:rFonts w:asciiTheme="majorBidi" w:hAnsiTheme="majorBidi" w:cstheme="majorBidi"/>
        </w:rPr>
        <w:t xml:space="preserve"> However, the Intentional sources such as Jamming and spoofing are considered as serious threat</w:t>
      </w:r>
      <w:r w:rsidR="003D644D">
        <w:rPr>
          <w:rFonts w:asciiTheme="majorBidi" w:hAnsiTheme="majorBidi" w:cstheme="majorBidi"/>
        </w:rPr>
        <w:t>s</w:t>
      </w:r>
      <w:r w:rsidR="007D3516">
        <w:rPr>
          <w:rFonts w:asciiTheme="majorBidi" w:hAnsiTheme="majorBidi" w:cstheme="majorBidi"/>
        </w:rPr>
        <w:t xml:space="preserve"> to the continued safety of air transport.</w:t>
      </w:r>
    </w:p>
    <w:p w14:paraId="20F66637" w14:textId="77777777" w:rsidR="004842BB" w:rsidRPr="006562A4" w:rsidRDefault="004842BB" w:rsidP="006562A4">
      <w:pPr>
        <w:spacing w:after="0" w:line="240" w:lineRule="auto"/>
        <w:ind w:firstLine="720"/>
        <w:jc w:val="both"/>
        <w:rPr>
          <w:rFonts w:asciiTheme="majorBidi" w:hAnsiTheme="majorBidi" w:cstheme="majorBidi"/>
        </w:rPr>
      </w:pPr>
    </w:p>
    <w:p w14:paraId="27BC2299" w14:textId="77777777" w:rsidR="00734667" w:rsidRPr="006562A4" w:rsidRDefault="004842BB" w:rsidP="006562A4">
      <w:pPr>
        <w:spacing w:after="0" w:line="240" w:lineRule="auto"/>
        <w:jc w:val="both"/>
        <w:rPr>
          <w:rFonts w:asciiTheme="majorBidi" w:hAnsiTheme="majorBidi" w:cstheme="majorBidi"/>
        </w:rPr>
      </w:pPr>
      <w:r w:rsidRPr="006562A4">
        <w:rPr>
          <w:rFonts w:asciiTheme="majorBidi" w:hAnsiTheme="majorBidi" w:cstheme="majorBidi"/>
        </w:rPr>
        <w:t xml:space="preserve">GNSS </w:t>
      </w:r>
      <w:r w:rsidR="00734667" w:rsidRPr="006562A4">
        <w:rPr>
          <w:rFonts w:asciiTheme="majorBidi" w:hAnsiTheme="majorBidi" w:cstheme="majorBidi"/>
        </w:rPr>
        <w:t>Jamming</w:t>
      </w:r>
      <w:r w:rsidRPr="006562A4">
        <w:rPr>
          <w:rFonts w:asciiTheme="majorBidi" w:hAnsiTheme="majorBidi" w:cstheme="majorBidi"/>
        </w:rPr>
        <w:t xml:space="preserve"> occurs when b</w:t>
      </w:r>
      <w:r w:rsidR="009505EF" w:rsidRPr="006562A4">
        <w:rPr>
          <w:rFonts w:asciiTheme="majorBidi" w:hAnsiTheme="majorBidi" w:cstheme="majorBidi"/>
        </w:rPr>
        <w:t>roadcasting a strong signal that overrides or obscures the signal being jammed</w:t>
      </w:r>
      <w:r w:rsidR="007A7580" w:rsidRPr="006562A4">
        <w:rPr>
          <w:rFonts w:asciiTheme="majorBidi" w:hAnsiTheme="majorBidi" w:cstheme="majorBidi"/>
        </w:rPr>
        <w:t>.</w:t>
      </w:r>
      <w:r w:rsidRPr="006562A4">
        <w:rPr>
          <w:rFonts w:asciiTheme="majorBidi" w:hAnsiTheme="majorBidi" w:cstheme="majorBidi"/>
        </w:rPr>
        <w:t xml:space="preserve"> </w:t>
      </w:r>
      <w:r w:rsidR="00C037D0" w:rsidRPr="006562A4">
        <w:rPr>
          <w:rFonts w:asciiTheme="majorBidi" w:hAnsiTheme="majorBidi" w:cstheme="majorBidi"/>
        </w:rPr>
        <w:t>The GNSS jamming might occur deliberately by a military activit</w:t>
      </w:r>
      <w:r w:rsidR="00346A18" w:rsidRPr="006562A4">
        <w:rPr>
          <w:rFonts w:asciiTheme="majorBidi" w:hAnsiTheme="majorBidi" w:cstheme="majorBidi"/>
        </w:rPr>
        <w:t>y</w:t>
      </w:r>
      <w:r w:rsidR="00C037D0" w:rsidRPr="006562A4">
        <w:rPr>
          <w:rFonts w:asciiTheme="majorBidi" w:hAnsiTheme="majorBidi" w:cstheme="majorBidi"/>
        </w:rPr>
        <w:t xml:space="preserve"> or by </w:t>
      </w:r>
      <w:r w:rsidRPr="006562A4">
        <w:rPr>
          <w:rFonts w:asciiTheme="majorBidi" w:hAnsiTheme="majorBidi" w:cstheme="majorBidi"/>
        </w:rPr>
        <w:t xml:space="preserve">Personal </w:t>
      </w:r>
      <w:r w:rsidR="00346A18" w:rsidRPr="006562A4">
        <w:rPr>
          <w:rFonts w:asciiTheme="majorBidi" w:hAnsiTheme="majorBidi" w:cstheme="majorBidi"/>
        </w:rPr>
        <w:t>P</w:t>
      </w:r>
      <w:r w:rsidRPr="006562A4">
        <w:rPr>
          <w:rFonts w:asciiTheme="majorBidi" w:hAnsiTheme="majorBidi" w:cstheme="majorBidi"/>
        </w:rPr>
        <w:t xml:space="preserve">rivacy </w:t>
      </w:r>
      <w:r w:rsidR="00346A18" w:rsidRPr="006562A4">
        <w:rPr>
          <w:rFonts w:asciiTheme="majorBidi" w:hAnsiTheme="majorBidi" w:cstheme="majorBidi"/>
        </w:rPr>
        <w:t>D</w:t>
      </w:r>
      <w:r w:rsidRPr="006562A4">
        <w:rPr>
          <w:rFonts w:asciiTheme="majorBidi" w:hAnsiTheme="majorBidi" w:cstheme="majorBidi"/>
        </w:rPr>
        <w:t xml:space="preserve">evices (PPDs). GNSS </w:t>
      </w:r>
      <w:r w:rsidR="00346A18" w:rsidRPr="006562A4">
        <w:rPr>
          <w:rFonts w:asciiTheme="majorBidi" w:hAnsiTheme="majorBidi" w:cstheme="majorBidi"/>
        </w:rPr>
        <w:t>j</w:t>
      </w:r>
      <w:r w:rsidRPr="006562A4">
        <w:rPr>
          <w:rFonts w:asciiTheme="majorBidi" w:hAnsiTheme="majorBidi" w:cstheme="majorBidi"/>
        </w:rPr>
        <w:t>amming has caused several GNSS outage</w:t>
      </w:r>
      <w:r w:rsidR="00346A18" w:rsidRPr="006562A4">
        <w:rPr>
          <w:rFonts w:asciiTheme="majorBidi" w:hAnsiTheme="majorBidi" w:cstheme="majorBidi"/>
        </w:rPr>
        <w:t>s</w:t>
      </w:r>
      <w:r w:rsidRPr="006562A4">
        <w:rPr>
          <w:rFonts w:asciiTheme="majorBidi" w:hAnsiTheme="majorBidi" w:cstheme="majorBidi"/>
        </w:rPr>
        <w:t xml:space="preserve"> in the MID Region.</w:t>
      </w:r>
    </w:p>
    <w:p w14:paraId="77882085" w14:textId="77777777" w:rsidR="00193413" w:rsidRPr="006562A4" w:rsidRDefault="00193413" w:rsidP="006562A4">
      <w:pPr>
        <w:spacing w:after="0" w:line="240" w:lineRule="auto"/>
        <w:ind w:firstLine="720"/>
        <w:jc w:val="both"/>
        <w:rPr>
          <w:rFonts w:asciiTheme="majorBidi" w:hAnsiTheme="majorBidi" w:cstheme="majorBidi"/>
        </w:rPr>
      </w:pPr>
    </w:p>
    <w:p w14:paraId="3C547F75" w14:textId="77777777" w:rsidR="00193413" w:rsidRPr="006562A4" w:rsidRDefault="00193413" w:rsidP="006562A4">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 xml:space="preserve">In some States, military authorities test the capabilities of their equipment and systems occasionally by transmitting jamming signals that deny GNSS service in a specific area. This activity </w:t>
      </w:r>
      <w:r w:rsidR="000933F1" w:rsidRPr="006562A4">
        <w:rPr>
          <w:rFonts w:asciiTheme="majorBidi" w:hAnsiTheme="majorBidi" w:cstheme="majorBidi"/>
        </w:rPr>
        <w:t>should be</w:t>
      </w:r>
      <w:r w:rsidRPr="006562A4">
        <w:rPr>
          <w:rFonts w:asciiTheme="majorBidi" w:hAnsiTheme="majorBidi" w:cstheme="majorBidi"/>
        </w:rPr>
        <w:t xml:space="preserve"> coordinated with State spectrum offices</w:t>
      </w:r>
      <w:r w:rsidR="00346A18" w:rsidRPr="006562A4">
        <w:rPr>
          <w:rFonts w:asciiTheme="majorBidi" w:hAnsiTheme="majorBidi" w:cstheme="majorBidi"/>
        </w:rPr>
        <w:t>,</w:t>
      </w:r>
      <w:r w:rsidRPr="006562A4">
        <w:rPr>
          <w:rFonts w:asciiTheme="majorBidi" w:hAnsiTheme="majorBidi" w:cstheme="majorBidi"/>
        </w:rPr>
        <w:t xml:space="preserve"> </w:t>
      </w:r>
      <w:r w:rsidR="005037C1" w:rsidRPr="006562A4">
        <w:rPr>
          <w:rFonts w:asciiTheme="majorBidi" w:hAnsiTheme="majorBidi" w:cstheme="majorBidi"/>
        </w:rPr>
        <w:t xml:space="preserve">Civil Aviation Authorities </w:t>
      </w:r>
      <w:r w:rsidRPr="006562A4">
        <w:rPr>
          <w:rFonts w:asciiTheme="majorBidi" w:hAnsiTheme="majorBidi" w:cstheme="majorBidi"/>
        </w:rPr>
        <w:t xml:space="preserve">and ANS providers. Military and other authorities operating jamming devices should coordinate with </w:t>
      </w:r>
      <w:r w:rsidR="00A53697" w:rsidRPr="006562A4">
        <w:rPr>
          <w:rFonts w:asciiTheme="majorBidi" w:hAnsiTheme="majorBidi" w:cstheme="majorBidi"/>
        </w:rPr>
        <w:t>State/</w:t>
      </w:r>
      <w:r w:rsidRPr="006562A4">
        <w:rPr>
          <w:rFonts w:asciiTheme="majorBidi" w:hAnsiTheme="majorBidi" w:cstheme="majorBidi"/>
        </w:rPr>
        <w:t>ANS providers to enable them to determine the airspace affected, advise aircraft operators and develop any required procedures</w:t>
      </w:r>
      <w:r w:rsidR="005037C1" w:rsidRPr="006562A4">
        <w:rPr>
          <w:rFonts w:asciiTheme="majorBidi" w:hAnsiTheme="majorBidi" w:cstheme="majorBidi"/>
        </w:rPr>
        <w:t>.</w:t>
      </w:r>
    </w:p>
    <w:p w14:paraId="10AA9023" w14:textId="77777777" w:rsidR="004842BB" w:rsidRPr="006562A4" w:rsidRDefault="004842BB" w:rsidP="006562A4">
      <w:pPr>
        <w:spacing w:after="0" w:line="240" w:lineRule="auto"/>
        <w:ind w:firstLine="720"/>
        <w:rPr>
          <w:rFonts w:asciiTheme="majorBidi" w:hAnsiTheme="majorBidi" w:cstheme="majorBidi"/>
        </w:rPr>
      </w:pPr>
    </w:p>
    <w:p w14:paraId="1DE609D6" w14:textId="77777777" w:rsidR="00C97EF3" w:rsidRDefault="00734667" w:rsidP="006562A4">
      <w:pPr>
        <w:spacing w:after="0" w:line="240" w:lineRule="auto"/>
        <w:jc w:val="both"/>
        <w:rPr>
          <w:rFonts w:asciiTheme="majorBidi" w:hAnsiTheme="majorBidi" w:cstheme="majorBidi"/>
        </w:rPr>
      </w:pPr>
      <w:r w:rsidRPr="006562A4">
        <w:rPr>
          <w:rFonts w:asciiTheme="majorBidi" w:hAnsiTheme="majorBidi" w:cstheme="majorBidi"/>
        </w:rPr>
        <w:t>Spoofing</w:t>
      </w:r>
      <w:r w:rsidR="009505EF" w:rsidRPr="006562A4">
        <w:rPr>
          <w:rFonts w:asciiTheme="majorBidi" w:hAnsiTheme="majorBidi" w:cstheme="majorBidi"/>
        </w:rPr>
        <w:t xml:space="preserve"> </w:t>
      </w:r>
      <w:r w:rsidR="004842BB" w:rsidRPr="006562A4">
        <w:rPr>
          <w:rFonts w:asciiTheme="majorBidi" w:hAnsiTheme="majorBidi" w:cstheme="majorBidi"/>
        </w:rPr>
        <w:t xml:space="preserve">is another source </w:t>
      </w:r>
      <w:r w:rsidR="005037C1" w:rsidRPr="006562A4">
        <w:rPr>
          <w:rFonts w:asciiTheme="majorBidi" w:hAnsiTheme="majorBidi" w:cstheme="majorBidi"/>
        </w:rPr>
        <w:t>o</w:t>
      </w:r>
      <w:r w:rsidR="004842BB" w:rsidRPr="006562A4">
        <w:rPr>
          <w:rFonts w:asciiTheme="majorBidi" w:hAnsiTheme="majorBidi" w:cstheme="majorBidi"/>
        </w:rPr>
        <w:t xml:space="preserve">f intentional GNSS Interference, which is </w:t>
      </w:r>
      <w:r w:rsidR="004842BB" w:rsidRPr="0062543B">
        <w:rPr>
          <w:rFonts w:asciiTheme="majorBidi" w:hAnsiTheme="majorBidi" w:cstheme="majorBidi"/>
        </w:rPr>
        <w:t>a d</w:t>
      </w:r>
      <w:r w:rsidR="009505EF" w:rsidRPr="0062543B">
        <w:rPr>
          <w:rFonts w:asciiTheme="majorBidi" w:hAnsiTheme="majorBidi" w:cstheme="majorBidi"/>
        </w:rPr>
        <w:t>eliberate interference that aims to mislead GNSS receivers into general false positioning solution</w:t>
      </w:r>
      <w:r w:rsidRPr="0062543B">
        <w:rPr>
          <w:rFonts w:asciiTheme="majorBidi" w:hAnsiTheme="majorBidi" w:cstheme="majorBidi"/>
        </w:rPr>
        <w:t>.</w:t>
      </w:r>
    </w:p>
    <w:p w14:paraId="4E4C8E96" w14:textId="77777777" w:rsidR="00C97EF3" w:rsidRDefault="00C97EF3" w:rsidP="006562A4">
      <w:pPr>
        <w:spacing w:after="0" w:line="240" w:lineRule="auto"/>
        <w:jc w:val="both"/>
        <w:rPr>
          <w:rFonts w:asciiTheme="majorBidi" w:hAnsiTheme="majorBidi" w:cstheme="majorBidi"/>
        </w:rPr>
      </w:pPr>
    </w:p>
    <w:p w14:paraId="7A684004" w14:textId="0D80123A" w:rsidR="00734667" w:rsidRDefault="00C97EF3" w:rsidP="00C97EF3">
      <w:pPr>
        <w:spacing w:after="0" w:line="240" w:lineRule="auto"/>
        <w:jc w:val="both"/>
        <w:rPr>
          <w:rFonts w:asciiTheme="majorBidi" w:hAnsiTheme="majorBidi" w:cstheme="majorBidi"/>
        </w:rPr>
      </w:pPr>
      <w:r>
        <w:rPr>
          <w:rFonts w:asciiTheme="majorBidi" w:hAnsiTheme="majorBidi" w:cstheme="majorBidi"/>
        </w:rPr>
        <w:t>Detailed</w:t>
      </w:r>
      <w:r w:rsidR="004842BB" w:rsidRPr="0062543B">
        <w:rPr>
          <w:rFonts w:asciiTheme="majorBidi" w:hAnsiTheme="majorBidi" w:cstheme="majorBidi"/>
        </w:rPr>
        <w:t xml:space="preserve"> information about the GNSS</w:t>
      </w:r>
      <w:r>
        <w:rPr>
          <w:rFonts w:asciiTheme="majorBidi" w:hAnsiTheme="majorBidi" w:cstheme="majorBidi"/>
        </w:rPr>
        <w:t xml:space="preserve"> Implementation and</w:t>
      </w:r>
      <w:r w:rsidR="004842BB" w:rsidRPr="0062543B">
        <w:rPr>
          <w:rFonts w:asciiTheme="majorBidi" w:hAnsiTheme="majorBidi" w:cstheme="majorBidi"/>
        </w:rPr>
        <w:t xml:space="preserve"> </w:t>
      </w:r>
      <w:r w:rsidR="000503F1" w:rsidRPr="0062543B">
        <w:rPr>
          <w:rFonts w:asciiTheme="majorBidi" w:hAnsiTheme="majorBidi" w:cstheme="majorBidi"/>
        </w:rPr>
        <w:t xml:space="preserve">Vulnerabilities can be found </w:t>
      </w:r>
      <w:r w:rsidR="000503F1" w:rsidRPr="00250F35">
        <w:rPr>
          <w:rFonts w:asciiTheme="majorBidi" w:hAnsiTheme="majorBidi" w:cstheme="majorBidi"/>
        </w:rPr>
        <w:t xml:space="preserve">in MID DOC </w:t>
      </w:r>
      <w:r w:rsidR="000933F1" w:rsidRPr="00250F35">
        <w:rPr>
          <w:rFonts w:asciiTheme="majorBidi" w:hAnsiTheme="majorBidi" w:cstheme="majorBidi"/>
        </w:rPr>
        <w:t>0</w:t>
      </w:r>
      <w:r w:rsidRPr="00250F35">
        <w:rPr>
          <w:rFonts w:asciiTheme="majorBidi" w:hAnsiTheme="majorBidi" w:cstheme="majorBidi"/>
        </w:rPr>
        <w:t>10</w:t>
      </w:r>
      <w:r w:rsidR="000503F1" w:rsidRPr="00250F35">
        <w:rPr>
          <w:rFonts w:asciiTheme="majorBidi" w:hAnsiTheme="majorBidi" w:cstheme="majorBidi"/>
        </w:rPr>
        <w:t xml:space="preserve"> – The Guidance on GNSS implementation in the MID Region.</w:t>
      </w:r>
    </w:p>
    <w:p w14:paraId="0C6CC73A" w14:textId="77777777" w:rsidR="004D56FF" w:rsidRDefault="004D56FF" w:rsidP="006562A4">
      <w:pPr>
        <w:spacing w:after="0" w:line="240" w:lineRule="auto"/>
        <w:jc w:val="both"/>
        <w:rPr>
          <w:rFonts w:asciiTheme="majorBidi" w:hAnsiTheme="majorBidi" w:cstheme="majorBidi"/>
        </w:rPr>
      </w:pPr>
    </w:p>
    <w:p w14:paraId="4423B398" w14:textId="5BCE7634" w:rsidR="002F65EA" w:rsidRDefault="002F65EA" w:rsidP="00B823DA">
      <w:pPr>
        <w:spacing w:after="0" w:line="240" w:lineRule="auto"/>
        <w:rPr>
          <w:rFonts w:asciiTheme="majorBidi" w:hAnsiTheme="majorBidi" w:cstheme="majorBidi"/>
          <w:b/>
          <w:bCs/>
          <w:smallCaps/>
        </w:rPr>
      </w:pPr>
      <w:r>
        <w:rPr>
          <w:rFonts w:asciiTheme="majorBidi" w:hAnsiTheme="majorBidi" w:cstheme="majorBidi"/>
          <w:b/>
          <w:bCs/>
          <w:smallCaps/>
        </w:rPr>
        <w:t xml:space="preserve">3. </w:t>
      </w:r>
      <w:r w:rsidR="00B70C5D">
        <w:rPr>
          <w:rFonts w:asciiTheme="majorBidi" w:hAnsiTheme="majorBidi" w:cstheme="majorBidi"/>
          <w:b/>
          <w:bCs/>
          <w:smallCaps/>
        </w:rPr>
        <w:tab/>
      </w:r>
      <w:r>
        <w:rPr>
          <w:rFonts w:asciiTheme="majorBidi" w:hAnsiTheme="majorBidi" w:cstheme="majorBidi"/>
          <w:b/>
          <w:bCs/>
          <w:smallCaps/>
        </w:rPr>
        <w:t xml:space="preserve">Risk Assessment </w:t>
      </w:r>
    </w:p>
    <w:p w14:paraId="28AD988D" w14:textId="77777777" w:rsidR="002F65EA" w:rsidRPr="003F55B2" w:rsidRDefault="002F65EA" w:rsidP="002F65EA">
      <w:pPr>
        <w:spacing w:after="0" w:line="240" w:lineRule="auto"/>
        <w:rPr>
          <w:rFonts w:asciiTheme="majorBidi" w:hAnsiTheme="majorBidi" w:cstheme="majorBidi"/>
          <w:b/>
          <w:bCs/>
          <w:smallCaps/>
          <w:lang w:val="en-GB"/>
        </w:rPr>
      </w:pPr>
    </w:p>
    <w:p w14:paraId="26C213E5" w14:textId="77777777" w:rsidR="002F65EA" w:rsidRDefault="002F65EA" w:rsidP="00EE27A2">
      <w:pPr>
        <w:autoSpaceDE w:val="0"/>
        <w:autoSpaceDN w:val="0"/>
        <w:adjustRightInd w:val="0"/>
        <w:spacing w:after="0" w:line="240" w:lineRule="auto"/>
        <w:jc w:val="both"/>
        <w:rPr>
          <w:rFonts w:asciiTheme="majorBidi" w:hAnsiTheme="majorBidi" w:cstheme="majorBidi"/>
        </w:rPr>
      </w:pPr>
      <w:r w:rsidRPr="00EE27A2">
        <w:rPr>
          <w:rFonts w:asciiTheme="majorBidi" w:hAnsiTheme="majorBidi" w:cstheme="majorBidi"/>
        </w:rPr>
        <w:t>The risk assessment covers affected operations during en</w:t>
      </w:r>
      <w:r w:rsidR="003F55B2">
        <w:rPr>
          <w:rFonts w:asciiTheme="majorBidi" w:hAnsiTheme="majorBidi" w:cstheme="majorBidi"/>
        </w:rPr>
        <w:t>-</w:t>
      </w:r>
      <w:r w:rsidRPr="00EE27A2">
        <w:rPr>
          <w:rFonts w:asciiTheme="majorBidi" w:hAnsiTheme="majorBidi" w:cstheme="majorBidi"/>
        </w:rPr>
        <w:t xml:space="preserve">routre, terminal, and approach phase of flights. In addition, the aircraft impact </w:t>
      </w:r>
      <w:r w:rsidR="003F55B2">
        <w:rPr>
          <w:rFonts w:asciiTheme="majorBidi" w:hAnsiTheme="majorBidi" w:cstheme="majorBidi"/>
        </w:rPr>
        <w:t xml:space="preserve">at </w:t>
      </w:r>
      <w:r w:rsidRPr="002F65EA">
        <w:rPr>
          <w:rFonts w:asciiTheme="majorBidi" w:hAnsiTheme="majorBidi" w:cstheme="majorBidi"/>
        </w:rPr>
        <w:t>table</w:t>
      </w:r>
      <w:r w:rsidR="003F55B2">
        <w:rPr>
          <w:rFonts w:asciiTheme="majorBidi" w:hAnsiTheme="majorBidi" w:cstheme="majorBidi"/>
        </w:rPr>
        <w:t xml:space="preserve"> (1)</w:t>
      </w:r>
      <w:r w:rsidRPr="002F65EA">
        <w:rPr>
          <w:rFonts w:asciiTheme="majorBidi" w:hAnsiTheme="majorBidi" w:cstheme="majorBidi"/>
        </w:rPr>
        <w:t xml:space="preserve">, which presents an overview of different potential impacts from </w:t>
      </w:r>
      <w:r w:rsidR="00EE27A2">
        <w:rPr>
          <w:rFonts w:asciiTheme="majorBidi" w:hAnsiTheme="majorBidi" w:cstheme="majorBidi"/>
        </w:rPr>
        <w:t>GNSS</w:t>
      </w:r>
      <w:r w:rsidRPr="002F65EA">
        <w:rPr>
          <w:rFonts w:asciiTheme="majorBidi" w:hAnsiTheme="majorBidi" w:cstheme="majorBidi"/>
        </w:rPr>
        <w:t xml:space="preserve"> interference, needs to be considered for risk assessment.</w:t>
      </w:r>
    </w:p>
    <w:p w14:paraId="7E81F448" w14:textId="77777777" w:rsidR="002F65EA" w:rsidRPr="00EE27A2" w:rsidRDefault="002F65EA" w:rsidP="002F65EA">
      <w:pPr>
        <w:autoSpaceDE w:val="0"/>
        <w:autoSpaceDN w:val="0"/>
        <w:adjustRightInd w:val="0"/>
        <w:spacing w:after="0" w:line="240" w:lineRule="auto"/>
        <w:jc w:val="both"/>
        <w:rPr>
          <w:rFonts w:asciiTheme="majorBidi" w:hAnsiTheme="majorBidi" w:cstheme="majorBidi"/>
        </w:rPr>
      </w:pPr>
    </w:p>
    <w:p w14:paraId="5A8561EB" w14:textId="77777777" w:rsidR="002F65EA" w:rsidRDefault="002F65EA" w:rsidP="002F65EA">
      <w:pPr>
        <w:autoSpaceDE w:val="0"/>
        <w:autoSpaceDN w:val="0"/>
        <w:adjustRightInd w:val="0"/>
        <w:spacing w:after="0" w:line="240" w:lineRule="auto"/>
        <w:jc w:val="both"/>
        <w:rPr>
          <w:rFonts w:asciiTheme="majorBidi" w:hAnsiTheme="majorBidi" w:cstheme="majorBidi"/>
        </w:rPr>
      </w:pPr>
      <w:r w:rsidRPr="00EE27A2">
        <w:rPr>
          <w:rFonts w:asciiTheme="majorBidi" w:hAnsiTheme="majorBidi" w:cstheme="majorBidi"/>
        </w:rPr>
        <w:t>Understanding the different types of threat and how likely they are to occur is key to conducting an accurate risk assessment. Broadly, the threat types break down as follows:</w:t>
      </w:r>
    </w:p>
    <w:p w14:paraId="4A0A66A3" w14:textId="77777777" w:rsidR="00EE27A2" w:rsidRPr="00EE27A2" w:rsidRDefault="00EE27A2" w:rsidP="002F65EA">
      <w:pPr>
        <w:autoSpaceDE w:val="0"/>
        <w:autoSpaceDN w:val="0"/>
        <w:adjustRightInd w:val="0"/>
        <w:spacing w:after="0" w:line="240" w:lineRule="auto"/>
        <w:jc w:val="both"/>
        <w:rPr>
          <w:rFonts w:asciiTheme="majorBidi" w:hAnsiTheme="majorBidi" w:cstheme="majorBidi"/>
        </w:rPr>
      </w:pPr>
    </w:p>
    <w:tbl>
      <w:tblPr>
        <w:tblStyle w:val="TableGrid"/>
        <w:tblW w:w="9493" w:type="dxa"/>
        <w:tblLook w:val="04A0" w:firstRow="1" w:lastRow="0" w:firstColumn="1" w:lastColumn="0" w:noHBand="0" w:noVBand="1"/>
      </w:tblPr>
      <w:tblGrid>
        <w:gridCol w:w="1279"/>
        <w:gridCol w:w="1426"/>
        <w:gridCol w:w="3199"/>
        <w:gridCol w:w="3589"/>
      </w:tblGrid>
      <w:tr w:rsidR="00EE27A2" w:rsidRPr="008F716E" w14:paraId="2CDB3DE0" w14:textId="77777777" w:rsidTr="008F716E">
        <w:tc>
          <w:tcPr>
            <w:tcW w:w="1279" w:type="dxa"/>
            <w:shd w:val="clear" w:color="auto" w:fill="BFBFBF" w:themeFill="background1" w:themeFillShade="BF"/>
          </w:tcPr>
          <w:p w14:paraId="0C105522"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Threat</w:t>
            </w:r>
          </w:p>
          <w:p w14:paraId="699EABA0"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Source</w:t>
            </w:r>
          </w:p>
        </w:tc>
        <w:tc>
          <w:tcPr>
            <w:tcW w:w="1426" w:type="dxa"/>
            <w:shd w:val="clear" w:color="auto" w:fill="BFBFBF" w:themeFill="background1" w:themeFillShade="BF"/>
          </w:tcPr>
          <w:p w14:paraId="072B14C3"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Threat Type</w:t>
            </w:r>
          </w:p>
        </w:tc>
        <w:tc>
          <w:tcPr>
            <w:tcW w:w="3199" w:type="dxa"/>
            <w:shd w:val="clear" w:color="auto" w:fill="BFBFBF" w:themeFill="background1" w:themeFillShade="BF"/>
          </w:tcPr>
          <w:p w14:paraId="1AC82514"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Description</w:t>
            </w:r>
          </w:p>
        </w:tc>
        <w:tc>
          <w:tcPr>
            <w:tcW w:w="3589" w:type="dxa"/>
            <w:shd w:val="clear" w:color="auto" w:fill="BFBFBF" w:themeFill="background1" w:themeFillShade="BF"/>
          </w:tcPr>
          <w:p w14:paraId="0B433880" w14:textId="77777777" w:rsidR="00EE27A2" w:rsidRPr="008F716E" w:rsidRDefault="00EE27A2" w:rsidP="00EE27A2">
            <w:pPr>
              <w:autoSpaceDE w:val="0"/>
              <w:autoSpaceDN w:val="0"/>
              <w:adjustRightInd w:val="0"/>
              <w:jc w:val="both"/>
              <w:rPr>
                <w:rFonts w:asciiTheme="majorBidi" w:hAnsiTheme="majorBidi" w:cstheme="majorBidi"/>
                <w:b/>
                <w:bCs/>
              </w:rPr>
            </w:pPr>
            <w:r w:rsidRPr="008F716E">
              <w:rPr>
                <w:rFonts w:asciiTheme="majorBidi" w:hAnsiTheme="majorBidi" w:cstheme="majorBidi"/>
                <w:b/>
                <w:bCs/>
              </w:rPr>
              <w:t>Impact on the User</w:t>
            </w:r>
          </w:p>
        </w:tc>
      </w:tr>
      <w:tr w:rsidR="00EE27A2" w:rsidRPr="00EE27A2" w14:paraId="750293C8" w14:textId="77777777" w:rsidTr="008F716E">
        <w:tc>
          <w:tcPr>
            <w:tcW w:w="1279" w:type="dxa"/>
          </w:tcPr>
          <w:p w14:paraId="71E176C4"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Solar Storms</w:t>
            </w:r>
          </w:p>
        </w:tc>
        <w:tc>
          <w:tcPr>
            <w:tcW w:w="1426" w:type="dxa"/>
          </w:tcPr>
          <w:p w14:paraId="7196267A"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Unintentional</w:t>
            </w:r>
          </w:p>
        </w:tc>
        <w:tc>
          <w:tcPr>
            <w:tcW w:w="3199" w:type="dxa"/>
          </w:tcPr>
          <w:p w14:paraId="284EF81A" w14:textId="77777777" w:rsid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Electromagnetic interference from solar flares and other solar activity “drowns out” the satellite signals in space.</w:t>
            </w:r>
          </w:p>
          <w:p w14:paraId="7890D8EE" w14:textId="77777777" w:rsidR="008F716E" w:rsidRPr="00EE27A2" w:rsidRDefault="008F716E" w:rsidP="00EE27A2">
            <w:pPr>
              <w:autoSpaceDE w:val="0"/>
              <w:autoSpaceDN w:val="0"/>
              <w:adjustRightInd w:val="0"/>
              <w:jc w:val="both"/>
              <w:rPr>
                <w:rFonts w:asciiTheme="majorBidi" w:eastAsiaTheme="minorHAnsi" w:hAnsiTheme="majorBidi" w:cstheme="majorBidi"/>
                <w:sz w:val="22"/>
                <w:szCs w:val="22"/>
              </w:rPr>
            </w:pPr>
          </w:p>
        </w:tc>
        <w:tc>
          <w:tcPr>
            <w:tcW w:w="3589" w:type="dxa"/>
          </w:tcPr>
          <w:p w14:paraId="67DF1A5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Loss of signal, or range errors affecting the accuracy of the location or timing information.</w:t>
            </w:r>
          </w:p>
        </w:tc>
      </w:tr>
      <w:tr w:rsidR="00EE27A2" w:rsidRPr="00EE27A2" w14:paraId="4EB83F91" w14:textId="77777777" w:rsidTr="008F716E">
        <w:tc>
          <w:tcPr>
            <w:tcW w:w="1279" w:type="dxa"/>
          </w:tcPr>
          <w:p w14:paraId="7EEC5C7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Jamming</w:t>
            </w:r>
          </w:p>
        </w:tc>
        <w:tc>
          <w:tcPr>
            <w:tcW w:w="1426" w:type="dxa"/>
          </w:tcPr>
          <w:p w14:paraId="4CA4F290"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Intentional</w:t>
            </w:r>
          </w:p>
        </w:tc>
        <w:tc>
          <w:tcPr>
            <w:tcW w:w="3199" w:type="dxa"/>
          </w:tcPr>
          <w:p w14:paraId="6EFA5F5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Locally-generated RF interference is used to “drown out” satellite signals.</w:t>
            </w:r>
          </w:p>
        </w:tc>
        <w:tc>
          <w:tcPr>
            <w:tcW w:w="3589" w:type="dxa"/>
          </w:tcPr>
          <w:p w14:paraId="1628956D"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 xml:space="preserve">Loss of signal (if the jammer is blocking out all satellite signals) or range errors affecting the accuracy of the location or timing information </w:t>
            </w:r>
          </w:p>
          <w:p w14:paraId="2DF94426" w14:textId="77777777" w:rsidR="00EE27A2" w:rsidRPr="00EE27A2" w:rsidRDefault="00EE27A2" w:rsidP="008F716E">
            <w:pPr>
              <w:autoSpaceDE w:val="0"/>
              <w:autoSpaceDN w:val="0"/>
              <w:adjustRightInd w:val="0"/>
              <w:jc w:val="both"/>
              <w:rPr>
                <w:rFonts w:asciiTheme="majorBidi" w:eastAsiaTheme="minorHAnsi" w:hAnsiTheme="majorBidi" w:cstheme="majorBidi"/>
                <w:sz w:val="22"/>
                <w:szCs w:val="22"/>
              </w:rPr>
            </w:pPr>
          </w:p>
        </w:tc>
      </w:tr>
      <w:tr w:rsidR="00EE27A2" w:rsidRPr="00EE27A2" w14:paraId="0F74D8F8" w14:textId="77777777" w:rsidTr="008F716E">
        <w:tc>
          <w:tcPr>
            <w:tcW w:w="1279" w:type="dxa"/>
          </w:tcPr>
          <w:p w14:paraId="0D6B8EBF" w14:textId="77777777" w:rsidR="00EE27A2" w:rsidRPr="00EE27A2" w:rsidRDefault="00EE27A2" w:rsidP="00B70C5D">
            <w:pPr>
              <w:pageBreakBefore/>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lastRenderedPageBreak/>
              <w:t>Spoofing</w:t>
            </w:r>
          </w:p>
        </w:tc>
        <w:tc>
          <w:tcPr>
            <w:tcW w:w="1426" w:type="dxa"/>
          </w:tcPr>
          <w:p w14:paraId="724FEC88"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Intentional</w:t>
            </w:r>
          </w:p>
        </w:tc>
        <w:tc>
          <w:tcPr>
            <w:tcW w:w="3199" w:type="dxa"/>
          </w:tcPr>
          <w:p w14:paraId="7F32119E"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Fake satellite signals are broadcast to the device to fool it into believing it is somewhere else, or at a different point in time.</w:t>
            </w:r>
          </w:p>
        </w:tc>
        <w:tc>
          <w:tcPr>
            <w:tcW w:w="3589" w:type="dxa"/>
          </w:tcPr>
          <w:p w14:paraId="3EDAD01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False location and time readings, with potentially severe impacts on automated and autonomous devices and devices that rely on precise GNSS timing.</w:t>
            </w:r>
          </w:p>
          <w:p w14:paraId="6B6EA9CC"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p>
        </w:tc>
      </w:tr>
      <w:tr w:rsidR="00EE27A2" w:rsidRPr="00EE27A2" w14:paraId="13E152B4" w14:textId="77777777" w:rsidTr="008F716E">
        <w:trPr>
          <w:trHeight w:hRule="exact" w:val="1437"/>
        </w:trPr>
        <w:tc>
          <w:tcPr>
            <w:tcW w:w="1279" w:type="dxa"/>
          </w:tcPr>
          <w:p w14:paraId="10B45E44"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RF Interference</w:t>
            </w:r>
          </w:p>
        </w:tc>
        <w:tc>
          <w:tcPr>
            <w:tcW w:w="1426" w:type="dxa"/>
          </w:tcPr>
          <w:p w14:paraId="729104B5"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Unintentional</w:t>
            </w:r>
          </w:p>
        </w:tc>
        <w:tc>
          <w:tcPr>
            <w:tcW w:w="3199" w:type="dxa"/>
          </w:tcPr>
          <w:p w14:paraId="406E81D3"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Noise from nearby RF transmitters (inside or outside the device) obscures the satellite signals.</w:t>
            </w:r>
          </w:p>
        </w:tc>
        <w:tc>
          <w:tcPr>
            <w:tcW w:w="3589" w:type="dxa"/>
          </w:tcPr>
          <w:p w14:paraId="6A774F0C"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Loss of signal (if the transmitter is blocking out all satellite signals) or range errors affecting the accuracy of the location reading (if the receiver is at the edge of the transmitter’s range).</w:t>
            </w:r>
          </w:p>
          <w:p w14:paraId="7E205F90"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p>
          <w:p w14:paraId="3AFF2035" w14:textId="77777777" w:rsidR="00EE27A2" w:rsidRDefault="00EE27A2" w:rsidP="00D40490">
            <w:pPr>
              <w:autoSpaceDE w:val="0"/>
              <w:autoSpaceDN w:val="0"/>
              <w:adjustRightInd w:val="0"/>
              <w:jc w:val="both"/>
              <w:rPr>
                <w:rFonts w:asciiTheme="majorBidi" w:eastAsiaTheme="minorHAnsi" w:hAnsiTheme="majorBidi" w:cstheme="majorBidi"/>
                <w:sz w:val="22"/>
                <w:szCs w:val="22"/>
              </w:rPr>
            </w:pPr>
          </w:p>
          <w:p w14:paraId="688365B2" w14:textId="77777777" w:rsidR="00EE27A2" w:rsidRPr="00EE27A2" w:rsidRDefault="00EE27A2" w:rsidP="00D40490">
            <w:pPr>
              <w:autoSpaceDE w:val="0"/>
              <w:autoSpaceDN w:val="0"/>
              <w:adjustRightInd w:val="0"/>
              <w:jc w:val="both"/>
              <w:rPr>
                <w:rFonts w:asciiTheme="majorBidi" w:eastAsiaTheme="minorHAnsi" w:hAnsiTheme="majorBidi" w:cstheme="majorBidi"/>
                <w:sz w:val="22"/>
                <w:szCs w:val="22"/>
              </w:rPr>
            </w:pPr>
          </w:p>
        </w:tc>
      </w:tr>
      <w:tr w:rsidR="00016F9A" w:rsidRPr="00EE27A2" w14:paraId="272CABC2" w14:textId="77777777" w:rsidTr="00016F9A">
        <w:trPr>
          <w:trHeight w:hRule="exact" w:val="1437"/>
        </w:trPr>
        <w:tc>
          <w:tcPr>
            <w:tcW w:w="1279" w:type="dxa"/>
          </w:tcPr>
          <w:p w14:paraId="7268C9FF"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Signal Reflection</w:t>
            </w:r>
          </w:p>
        </w:tc>
        <w:tc>
          <w:tcPr>
            <w:tcW w:w="1426" w:type="dxa"/>
          </w:tcPr>
          <w:p w14:paraId="391A3AB7"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Unintentional</w:t>
            </w:r>
          </w:p>
        </w:tc>
        <w:tc>
          <w:tcPr>
            <w:tcW w:w="3199" w:type="dxa"/>
          </w:tcPr>
          <w:p w14:paraId="3E4B5AB8"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Reflection due objects such as buildings</w:t>
            </w:r>
          </w:p>
        </w:tc>
        <w:tc>
          <w:tcPr>
            <w:tcW w:w="3589" w:type="dxa"/>
          </w:tcPr>
          <w:p w14:paraId="6BE40F52" w14:textId="77777777" w:rsidR="00016F9A" w:rsidRPr="00EE27A2" w:rsidRDefault="00016F9A" w:rsidP="00016F9A">
            <w:pPr>
              <w:autoSpaceDE w:val="0"/>
              <w:autoSpaceDN w:val="0"/>
              <w:adjustRightInd w:val="0"/>
              <w:jc w:val="both"/>
              <w:rPr>
                <w:rFonts w:asciiTheme="majorBidi" w:hAnsiTheme="majorBidi" w:cstheme="majorBidi"/>
              </w:rPr>
            </w:pPr>
            <w:r>
              <w:rPr>
                <w:rFonts w:asciiTheme="majorBidi" w:hAnsiTheme="majorBidi" w:cstheme="majorBidi"/>
              </w:rPr>
              <w:t>G</w:t>
            </w:r>
            <w:r w:rsidRPr="001143FE">
              <w:rPr>
                <w:rFonts w:asciiTheme="majorBidi" w:hAnsiTheme="majorBidi" w:cstheme="majorBidi"/>
              </w:rPr>
              <w:t>NSS signals can reflect off relatively</w:t>
            </w:r>
            <w:r>
              <w:rPr>
                <w:rFonts w:asciiTheme="majorBidi" w:hAnsiTheme="majorBidi" w:cstheme="majorBidi"/>
              </w:rPr>
              <w:t xml:space="preserve"> due to</w:t>
            </w:r>
            <w:r w:rsidRPr="001143FE">
              <w:rPr>
                <w:rFonts w:asciiTheme="majorBidi" w:hAnsiTheme="majorBidi" w:cstheme="majorBidi"/>
              </w:rPr>
              <w:t xml:space="preserve"> distant objects, </w:t>
            </w:r>
            <w:r>
              <w:rPr>
                <w:rFonts w:asciiTheme="majorBidi" w:hAnsiTheme="majorBidi" w:cstheme="majorBidi"/>
              </w:rPr>
              <w:t>such as</w:t>
            </w:r>
            <w:r w:rsidRPr="001143FE">
              <w:rPr>
                <w:rFonts w:asciiTheme="majorBidi" w:hAnsiTheme="majorBidi" w:cstheme="majorBidi"/>
              </w:rPr>
              <w:t xml:space="preserve"> buildings, </w:t>
            </w:r>
            <w:r>
              <w:rPr>
                <w:rFonts w:asciiTheme="majorBidi" w:hAnsiTheme="majorBidi" w:cstheme="majorBidi"/>
              </w:rPr>
              <w:t>which would</w:t>
            </w:r>
            <w:r w:rsidRPr="001143FE">
              <w:rPr>
                <w:rFonts w:asciiTheme="majorBidi" w:hAnsiTheme="majorBidi" w:cstheme="majorBidi"/>
              </w:rPr>
              <w:t xml:space="preserve"> cause gross errors in position accuracy if the receiver falsely locks onto th</w:t>
            </w:r>
            <w:r>
              <w:rPr>
                <w:rFonts w:asciiTheme="majorBidi" w:hAnsiTheme="majorBidi" w:cstheme="majorBidi"/>
              </w:rPr>
              <w:t>e</w:t>
            </w:r>
            <w:r w:rsidRPr="001143FE">
              <w:rPr>
                <w:rFonts w:asciiTheme="majorBidi" w:hAnsiTheme="majorBidi" w:cstheme="majorBidi"/>
              </w:rPr>
              <w:t xml:space="preserve"> reflected signal instead of the direct signal</w:t>
            </w:r>
          </w:p>
        </w:tc>
      </w:tr>
      <w:tr w:rsidR="00EE27A2" w:rsidRPr="00EE27A2" w14:paraId="5444BD13" w14:textId="77777777" w:rsidTr="00A05080">
        <w:trPr>
          <w:trHeight w:hRule="exact" w:val="1495"/>
        </w:trPr>
        <w:tc>
          <w:tcPr>
            <w:tcW w:w="1279" w:type="dxa"/>
          </w:tcPr>
          <w:p w14:paraId="462E9297" w14:textId="77777777" w:rsidR="00EE27A2" w:rsidRPr="00EE27A2" w:rsidRDefault="00EE27A2" w:rsidP="00EE27A2">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User Error</w:t>
            </w:r>
          </w:p>
        </w:tc>
        <w:tc>
          <w:tcPr>
            <w:tcW w:w="1426" w:type="dxa"/>
          </w:tcPr>
          <w:p w14:paraId="03BA8479" w14:textId="49D52C17" w:rsidR="00EE27A2" w:rsidRPr="00EE27A2" w:rsidRDefault="00A05080" w:rsidP="00EE27A2">
            <w:pPr>
              <w:autoSpaceDE w:val="0"/>
              <w:autoSpaceDN w:val="0"/>
              <w:adjustRightInd w:val="0"/>
              <w:jc w:val="both"/>
              <w:rPr>
                <w:rFonts w:asciiTheme="majorBidi" w:eastAsiaTheme="minorHAnsi" w:hAnsiTheme="majorBidi" w:cstheme="majorBidi"/>
                <w:sz w:val="22"/>
                <w:szCs w:val="22"/>
              </w:rPr>
            </w:pPr>
            <w:r>
              <w:rPr>
                <w:rFonts w:asciiTheme="majorBidi" w:eastAsiaTheme="minorHAnsi" w:hAnsiTheme="majorBidi" w:cstheme="majorBidi"/>
                <w:sz w:val="22"/>
                <w:szCs w:val="22"/>
              </w:rPr>
              <w:t>Uni</w:t>
            </w:r>
            <w:r w:rsidR="00EE27A2" w:rsidRPr="00EE27A2">
              <w:rPr>
                <w:rFonts w:asciiTheme="majorBidi" w:eastAsiaTheme="minorHAnsi" w:hAnsiTheme="majorBidi" w:cstheme="majorBidi"/>
                <w:sz w:val="22"/>
                <w:szCs w:val="22"/>
              </w:rPr>
              <w:t>ntentional</w:t>
            </w:r>
          </w:p>
        </w:tc>
        <w:tc>
          <w:tcPr>
            <w:tcW w:w="3199" w:type="dxa"/>
          </w:tcPr>
          <w:p w14:paraId="2738E8F6" w14:textId="35B0BB93" w:rsidR="007D3516" w:rsidRPr="00EE27A2" w:rsidRDefault="00EE27A2" w:rsidP="001143FE">
            <w:pPr>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Users over-rely on the GNSS data they are presented with, ignoring evidence from other systems or what they can see.</w:t>
            </w:r>
          </w:p>
        </w:tc>
        <w:tc>
          <w:tcPr>
            <w:tcW w:w="3589" w:type="dxa"/>
          </w:tcPr>
          <w:p w14:paraId="4D4DF278" w14:textId="77777777" w:rsidR="007D3516" w:rsidRDefault="00EE27A2" w:rsidP="00384336">
            <w:pPr>
              <w:keepNext/>
              <w:autoSpaceDE w:val="0"/>
              <w:autoSpaceDN w:val="0"/>
              <w:adjustRightInd w:val="0"/>
              <w:jc w:val="both"/>
              <w:rPr>
                <w:rFonts w:asciiTheme="majorBidi" w:eastAsiaTheme="minorHAnsi" w:hAnsiTheme="majorBidi" w:cstheme="majorBidi"/>
                <w:sz w:val="22"/>
                <w:szCs w:val="22"/>
              </w:rPr>
            </w:pPr>
            <w:r w:rsidRPr="00EE27A2">
              <w:rPr>
                <w:rFonts w:asciiTheme="majorBidi" w:eastAsiaTheme="minorHAnsi" w:hAnsiTheme="majorBidi" w:cstheme="majorBidi"/>
                <w:sz w:val="22"/>
                <w:szCs w:val="22"/>
              </w:rPr>
              <w:t xml:space="preserve">Can lead to poor decision-making in a range of scenarios </w:t>
            </w:r>
          </w:p>
          <w:p w14:paraId="425BBBE9" w14:textId="6A52AAA0" w:rsidR="00EE27A2" w:rsidRPr="00EE27A2" w:rsidRDefault="00EE27A2" w:rsidP="00384336">
            <w:pPr>
              <w:keepNext/>
              <w:autoSpaceDE w:val="0"/>
              <w:autoSpaceDN w:val="0"/>
              <w:adjustRightInd w:val="0"/>
              <w:jc w:val="both"/>
              <w:rPr>
                <w:rFonts w:asciiTheme="majorBidi" w:eastAsiaTheme="minorHAnsi" w:hAnsiTheme="majorBidi" w:cstheme="majorBidi"/>
                <w:sz w:val="22"/>
                <w:szCs w:val="22"/>
              </w:rPr>
            </w:pPr>
          </w:p>
        </w:tc>
      </w:tr>
    </w:tbl>
    <w:p w14:paraId="6C165D2A" w14:textId="287CEA29" w:rsidR="00384336" w:rsidRDefault="00384336" w:rsidP="00E05C25">
      <w:pPr>
        <w:pStyle w:val="Caption"/>
      </w:pPr>
      <w:r>
        <w:t xml:space="preserve">Table </w:t>
      </w:r>
      <w:r w:rsidR="00794290">
        <w:rPr>
          <w:noProof/>
        </w:rPr>
        <w:fldChar w:fldCharType="begin"/>
      </w:r>
      <w:r w:rsidR="00794290">
        <w:rPr>
          <w:noProof/>
        </w:rPr>
        <w:instrText xml:space="preserve"> SEQ Table \* ARABIC </w:instrText>
      </w:r>
      <w:r w:rsidR="00794290">
        <w:rPr>
          <w:noProof/>
        </w:rPr>
        <w:fldChar w:fldCharType="separate"/>
      </w:r>
      <w:r w:rsidR="0070176C">
        <w:rPr>
          <w:noProof/>
        </w:rPr>
        <w:t>1</w:t>
      </w:r>
      <w:r w:rsidR="00794290">
        <w:rPr>
          <w:noProof/>
        </w:rPr>
        <w:fldChar w:fldCharType="end"/>
      </w:r>
      <w:r w:rsidR="00E05C25">
        <w:rPr>
          <w:lang w:val="en-GB"/>
        </w:rPr>
        <w:t>:</w:t>
      </w:r>
      <w:r w:rsidR="00187D3E">
        <w:rPr>
          <w:lang w:val="en-GB"/>
        </w:rPr>
        <w:t xml:space="preserve"> </w:t>
      </w:r>
      <w:r w:rsidR="00E05C25">
        <w:rPr>
          <w:lang w:val="en-GB"/>
        </w:rPr>
        <w:t>Threats type</w:t>
      </w:r>
      <w:r>
        <w:rPr>
          <w:lang w:val="en-GB"/>
        </w:rPr>
        <w:t>s</w:t>
      </w:r>
    </w:p>
    <w:p w14:paraId="2E904A09" w14:textId="77777777" w:rsidR="002F65EA" w:rsidRPr="002F65EA" w:rsidRDefault="002F65EA" w:rsidP="002F65EA">
      <w:pPr>
        <w:autoSpaceDE w:val="0"/>
        <w:autoSpaceDN w:val="0"/>
        <w:adjustRightInd w:val="0"/>
        <w:spacing w:after="0" w:line="240" w:lineRule="auto"/>
        <w:jc w:val="both"/>
        <w:rPr>
          <w:rFonts w:asciiTheme="majorBidi" w:hAnsiTheme="majorBidi"/>
        </w:rPr>
      </w:pPr>
    </w:p>
    <w:p w14:paraId="70750CB7" w14:textId="742E6B75" w:rsidR="009573A6" w:rsidRDefault="002F65EA" w:rsidP="003D644D">
      <w:pPr>
        <w:autoSpaceDE w:val="0"/>
        <w:autoSpaceDN w:val="0"/>
        <w:adjustRightInd w:val="0"/>
        <w:spacing w:after="0" w:line="240" w:lineRule="auto"/>
        <w:jc w:val="both"/>
        <w:rPr>
          <w:rFonts w:asciiTheme="majorBidi" w:hAnsiTheme="majorBidi"/>
        </w:rPr>
      </w:pPr>
      <w:r w:rsidRPr="002F65EA">
        <w:rPr>
          <w:rFonts w:asciiTheme="majorBidi" w:hAnsiTheme="majorBidi"/>
        </w:rPr>
        <w:t>Depending on the nature of the interference and the nature of the application, a user may be affected in several ways; the impact may range from a small nuisance to an economic</w:t>
      </w:r>
      <w:r w:rsidR="003D644D">
        <w:rPr>
          <w:rFonts w:asciiTheme="majorBidi" w:hAnsiTheme="majorBidi"/>
        </w:rPr>
        <w:t xml:space="preserve">, </w:t>
      </w:r>
      <w:r w:rsidR="007F2D85">
        <w:rPr>
          <w:rFonts w:asciiTheme="majorBidi" w:hAnsiTheme="majorBidi"/>
        </w:rPr>
        <w:t>operational</w:t>
      </w:r>
      <w:r w:rsidRPr="002F65EA">
        <w:rPr>
          <w:rFonts w:asciiTheme="majorBidi" w:hAnsiTheme="majorBidi"/>
        </w:rPr>
        <w:t xml:space="preserve"> or a safety </w:t>
      </w:r>
      <w:r w:rsidRPr="009573A6">
        <w:rPr>
          <w:rFonts w:asciiTheme="majorBidi" w:hAnsiTheme="majorBidi"/>
        </w:rPr>
        <w:t xml:space="preserve">impact. The detailed risk assessment methodology is addressed at </w:t>
      </w:r>
      <w:r w:rsidRPr="00A3199B">
        <w:rPr>
          <w:rFonts w:asciiTheme="majorBidi" w:hAnsiTheme="majorBidi"/>
          <w:b/>
          <w:bCs/>
        </w:rPr>
        <w:t>Appendix B</w:t>
      </w:r>
      <w:r w:rsidRPr="009573A6">
        <w:rPr>
          <w:rFonts w:asciiTheme="majorBidi" w:hAnsiTheme="majorBidi"/>
        </w:rPr>
        <w:t xml:space="preserve">. </w:t>
      </w:r>
    </w:p>
    <w:p w14:paraId="5575B354" w14:textId="77777777" w:rsidR="009573A6" w:rsidRDefault="009573A6" w:rsidP="009573A6">
      <w:pPr>
        <w:autoSpaceDE w:val="0"/>
        <w:autoSpaceDN w:val="0"/>
        <w:adjustRightInd w:val="0"/>
        <w:spacing w:after="0" w:line="240" w:lineRule="auto"/>
        <w:jc w:val="both"/>
        <w:rPr>
          <w:rFonts w:asciiTheme="majorBidi" w:hAnsiTheme="majorBidi"/>
        </w:rPr>
      </w:pPr>
    </w:p>
    <w:p w14:paraId="1F6D7842" w14:textId="77777777" w:rsidR="00B823DA" w:rsidRDefault="00B823DA" w:rsidP="002F65EA">
      <w:pPr>
        <w:spacing w:after="0" w:line="240" w:lineRule="auto"/>
        <w:rPr>
          <w:rFonts w:asciiTheme="majorBidi" w:hAnsiTheme="majorBidi" w:cstheme="majorBidi"/>
          <w:b/>
          <w:bCs/>
          <w:smallCaps/>
        </w:rPr>
      </w:pPr>
    </w:p>
    <w:p w14:paraId="45AB2E2E" w14:textId="397A5123" w:rsidR="009573A6" w:rsidRDefault="00B823DA" w:rsidP="00B70C5D">
      <w:pPr>
        <w:tabs>
          <w:tab w:val="left" w:pos="720"/>
        </w:tabs>
        <w:spacing w:after="0" w:line="240" w:lineRule="auto"/>
        <w:rPr>
          <w:rFonts w:asciiTheme="majorBidi" w:hAnsiTheme="majorBidi" w:cstheme="majorBidi"/>
          <w:b/>
          <w:bCs/>
          <w:smallCaps/>
        </w:rPr>
      </w:pPr>
      <w:r>
        <w:rPr>
          <w:rFonts w:asciiTheme="majorBidi" w:hAnsiTheme="majorBidi" w:cstheme="majorBidi"/>
          <w:b/>
          <w:bCs/>
          <w:smallCaps/>
        </w:rPr>
        <w:t xml:space="preserve">4. </w:t>
      </w:r>
      <w:r w:rsidR="00B70C5D">
        <w:rPr>
          <w:rFonts w:asciiTheme="majorBidi" w:hAnsiTheme="majorBidi" w:cstheme="majorBidi"/>
          <w:b/>
          <w:bCs/>
          <w:smallCaps/>
        </w:rPr>
        <w:tab/>
      </w:r>
      <w:r w:rsidRPr="006562A4">
        <w:rPr>
          <w:rFonts w:asciiTheme="majorBidi" w:hAnsiTheme="majorBidi" w:cstheme="majorBidi"/>
          <w:b/>
          <w:bCs/>
          <w:smallCaps/>
        </w:rPr>
        <w:t>Mitigation Strategies</w:t>
      </w:r>
    </w:p>
    <w:p w14:paraId="53176903" w14:textId="77777777" w:rsidR="00B823DA" w:rsidRDefault="00B823DA" w:rsidP="002F65EA">
      <w:pPr>
        <w:spacing w:after="0" w:line="240" w:lineRule="auto"/>
        <w:rPr>
          <w:rFonts w:asciiTheme="majorBidi" w:hAnsiTheme="majorBidi" w:cstheme="majorBidi"/>
          <w:b/>
          <w:bCs/>
          <w:smallCaps/>
        </w:rPr>
      </w:pPr>
    </w:p>
    <w:p w14:paraId="44246AD0" w14:textId="77777777" w:rsidR="00B823DA" w:rsidRPr="00B823DA" w:rsidRDefault="00B823DA" w:rsidP="00B823DA">
      <w:pPr>
        <w:spacing w:after="0" w:line="240" w:lineRule="auto"/>
        <w:jc w:val="both"/>
        <w:rPr>
          <w:rFonts w:asciiTheme="majorBidi" w:hAnsiTheme="majorBidi" w:cstheme="majorBidi"/>
        </w:rPr>
      </w:pPr>
      <w:r w:rsidRPr="00B823DA">
        <w:rPr>
          <w:rFonts w:asciiTheme="majorBidi" w:hAnsiTheme="majorBidi" w:cstheme="majorBidi"/>
        </w:rPr>
        <w:t>To minimize the risk</w:t>
      </w:r>
      <w:r>
        <w:rPr>
          <w:rFonts w:asciiTheme="majorBidi" w:hAnsiTheme="majorBidi" w:cstheme="majorBidi"/>
        </w:rPr>
        <w:t>s associated with GNSS vulnerabilities, several mitigation strategies can be deployed to reduce the likelihood and impact of the threat.</w:t>
      </w:r>
    </w:p>
    <w:p w14:paraId="4422756B" w14:textId="77777777" w:rsidR="00B823DA" w:rsidRDefault="00B823DA" w:rsidP="002F65EA">
      <w:pPr>
        <w:spacing w:after="0" w:line="240" w:lineRule="auto"/>
        <w:rPr>
          <w:rFonts w:asciiTheme="majorBidi" w:hAnsiTheme="majorBidi" w:cstheme="majorBidi"/>
          <w:b/>
          <w:bCs/>
          <w:smallCaps/>
        </w:rPr>
      </w:pPr>
    </w:p>
    <w:p w14:paraId="78FF6B20" w14:textId="727D2444" w:rsidR="002F65EA" w:rsidRPr="006562A4" w:rsidRDefault="00B70C5D" w:rsidP="002F65EA">
      <w:pPr>
        <w:spacing w:after="0" w:line="240" w:lineRule="auto"/>
        <w:rPr>
          <w:rFonts w:asciiTheme="majorBidi" w:hAnsiTheme="majorBidi" w:cstheme="majorBidi"/>
          <w:b/>
          <w:bCs/>
          <w:smallCaps/>
        </w:rPr>
      </w:pPr>
      <w:r>
        <w:rPr>
          <w:rFonts w:asciiTheme="majorBidi" w:hAnsiTheme="majorBidi" w:cstheme="majorBidi"/>
          <w:b/>
          <w:bCs/>
          <w:smallCaps/>
        </w:rPr>
        <w:t>4.</w:t>
      </w:r>
      <w:r w:rsidR="00B823DA">
        <w:rPr>
          <w:rFonts w:asciiTheme="majorBidi" w:hAnsiTheme="majorBidi" w:cstheme="majorBidi"/>
          <w:b/>
          <w:bCs/>
          <w:smallCaps/>
        </w:rPr>
        <w:t xml:space="preserve">1 </w:t>
      </w:r>
      <w:r>
        <w:rPr>
          <w:rFonts w:asciiTheme="majorBidi" w:hAnsiTheme="majorBidi" w:cstheme="majorBidi"/>
          <w:b/>
          <w:bCs/>
          <w:smallCaps/>
        </w:rPr>
        <w:tab/>
      </w:r>
      <w:r w:rsidR="002F65EA" w:rsidRPr="006562A4">
        <w:rPr>
          <w:rFonts w:asciiTheme="majorBidi" w:hAnsiTheme="majorBidi" w:cstheme="majorBidi"/>
          <w:b/>
          <w:bCs/>
          <w:smallCaps/>
        </w:rPr>
        <w:t>Reducing The Likelihood Of GNSS Interferences</w:t>
      </w:r>
    </w:p>
    <w:p w14:paraId="79BDA1FC" w14:textId="77777777" w:rsidR="002F65EA" w:rsidRPr="006562A4" w:rsidRDefault="002F65EA" w:rsidP="002F65EA">
      <w:pPr>
        <w:autoSpaceDE w:val="0"/>
        <w:autoSpaceDN w:val="0"/>
        <w:adjustRightInd w:val="0"/>
        <w:spacing w:after="0" w:line="240" w:lineRule="auto"/>
        <w:jc w:val="both"/>
        <w:rPr>
          <w:rFonts w:asciiTheme="majorBidi" w:hAnsiTheme="majorBidi" w:cstheme="majorBidi"/>
        </w:rPr>
      </w:pPr>
    </w:p>
    <w:p w14:paraId="7AFC2805" w14:textId="77777777" w:rsidR="002F65EA" w:rsidRPr="006562A4" w:rsidRDefault="002F65EA" w:rsidP="002F65EA">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The likelihood of interference depends on many factors such as population density and the motivation of individuals or groups in an area to disrupt aviation and non-aviation services. To reduce the likelihood of GNSS interference, the following measures may be applied:</w:t>
      </w:r>
    </w:p>
    <w:p w14:paraId="3698422D" w14:textId="77777777" w:rsidR="002F65EA" w:rsidRPr="006562A4" w:rsidRDefault="002F65EA" w:rsidP="002F65EA">
      <w:pPr>
        <w:pStyle w:val="ListParagraph"/>
        <w:spacing w:after="0" w:line="240" w:lineRule="auto"/>
        <w:jc w:val="both"/>
        <w:rPr>
          <w:rFonts w:asciiTheme="majorBidi" w:hAnsiTheme="majorBidi" w:cstheme="majorBidi"/>
        </w:rPr>
      </w:pPr>
    </w:p>
    <w:p w14:paraId="0A2F83A7" w14:textId="77777777" w:rsidR="002F65EA" w:rsidRPr="006562A4" w:rsidRDefault="002F65EA" w:rsidP="002F65EA">
      <w:pPr>
        <w:pStyle w:val="ListParagraph"/>
        <w:numPr>
          <w:ilvl w:val="0"/>
          <w:numId w:val="10"/>
        </w:numPr>
        <w:spacing w:after="0" w:line="240" w:lineRule="auto"/>
        <w:jc w:val="both"/>
        <w:rPr>
          <w:rFonts w:asciiTheme="majorBidi" w:hAnsiTheme="majorBidi" w:cstheme="majorBidi"/>
        </w:rPr>
      </w:pPr>
      <w:r w:rsidRPr="006562A4">
        <w:rPr>
          <w:rFonts w:asciiTheme="majorBidi" w:hAnsiTheme="majorBidi" w:cstheme="majorBidi"/>
        </w:rPr>
        <w:t>Effective spectrum management; this comprises creating and enforcing regulations/laws that control the use of spectrum and carefully assessing applications for new spectrum allocations.</w:t>
      </w:r>
    </w:p>
    <w:p w14:paraId="5BDA6632"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p>
    <w:p w14:paraId="648F85C5" w14:textId="77777777" w:rsidR="002F65EA" w:rsidRPr="006562A4" w:rsidRDefault="002F65EA" w:rsidP="002F65EA">
      <w:pPr>
        <w:pStyle w:val="ListParagraph"/>
        <w:numPr>
          <w:ilvl w:val="0"/>
          <w:numId w:val="10"/>
        </w:numPr>
        <w:spacing w:after="0" w:line="240" w:lineRule="auto"/>
        <w:jc w:val="both"/>
        <w:rPr>
          <w:rFonts w:asciiTheme="majorBidi" w:hAnsiTheme="majorBidi" w:cstheme="majorBidi"/>
        </w:rPr>
      </w:pPr>
      <w:r w:rsidRPr="006562A4">
        <w:rPr>
          <w:rFonts w:asciiTheme="majorBidi" w:hAnsiTheme="majorBidi" w:cstheme="majorBidi"/>
        </w:rPr>
        <w:t>The introduction of GNSS signals on new frequencies will ensure that unintentional interference does not cause the complete loss of GNSS service (outage) although enhanced services depending upon the availability of both frequencies might be degraded by such interference.</w:t>
      </w:r>
    </w:p>
    <w:p w14:paraId="710BCF33" w14:textId="77777777" w:rsidR="002F65EA" w:rsidRPr="006562A4" w:rsidRDefault="002F65EA" w:rsidP="002F65EA">
      <w:pPr>
        <w:autoSpaceDE w:val="0"/>
        <w:autoSpaceDN w:val="0"/>
        <w:adjustRightInd w:val="0"/>
        <w:spacing w:after="0" w:line="240" w:lineRule="auto"/>
        <w:ind w:left="1080"/>
        <w:jc w:val="both"/>
        <w:rPr>
          <w:rFonts w:asciiTheme="majorBidi" w:hAnsiTheme="majorBidi" w:cstheme="majorBidi"/>
        </w:rPr>
      </w:pPr>
    </w:p>
    <w:p w14:paraId="6D18C24C" w14:textId="5496030E" w:rsidR="002F65EA" w:rsidRPr="006562A4" w:rsidRDefault="002F65EA" w:rsidP="00B70C5D">
      <w:pPr>
        <w:pStyle w:val="ListParagraph"/>
        <w:pageBreakBefore/>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lastRenderedPageBreak/>
        <w:t>State should forbid the use of jamming and spoofing devices and regulate their importation, exportation, manufacture, sale, purchase, ownership and use; they should develop and enforce a strong regulatory framework governing the use of intentional radiators, including GNSS repeaters, pseudolites, spoofers and jammers. The enforcement measures include:</w:t>
      </w:r>
    </w:p>
    <w:p w14:paraId="69E2D7AA" w14:textId="77777777" w:rsidR="002F65EA" w:rsidRPr="006562A4" w:rsidRDefault="002F65EA" w:rsidP="002F65EA">
      <w:pPr>
        <w:pStyle w:val="ListParagraph"/>
        <w:spacing w:after="0" w:line="240" w:lineRule="auto"/>
        <w:rPr>
          <w:rFonts w:asciiTheme="majorBidi" w:hAnsiTheme="majorBidi" w:cstheme="majorBidi"/>
        </w:rPr>
      </w:pPr>
    </w:p>
    <w:p w14:paraId="3E7890EA"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r w:rsidRPr="006562A4">
        <w:rPr>
          <w:rFonts w:asciiTheme="majorBidi" w:hAnsiTheme="majorBidi" w:cstheme="majorBidi"/>
        </w:rPr>
        <w:t xml:space="preserve">- detection and removal of jammers / interference sources; and </w:t>
      </w:r>
    </w:p>
    <w:p w14:paraId="325C3A06" w14:textId="77777777" w:rsidR="002F65EA" w:rsidRPr="006562A4" w:rsidRDefault="002F65EA" w:rsidP="002F65EA">
      <w:pPr>
        <w:pStyle w:val="ListParagraph"/>
        <w:autoSpaceDE w:val="0"/>
        <w:autoSpaceDN w:val="0"/>
        <w:adjustRightInd w:val="0"/>
        <w:spacing w:after="0" w:line="240" w:lineRule="auto"/>
        <w:ind w:left="1080"/>
        <w:jc w:val="both"/>
        <w:rPr>
          <w:rFonts w:asciiTheme="majorBidi" w:hAnsiTheme="majorBidi" w:cstheme="majorBidi"/>
        </w:rPr>
      </w:pPr>
      <w:r w:rsidRPr="006562A4">
        <w:rPr>
          <w:rFonts w:asciiTheme="majorBidi" w:hAnsiTheme="majorBidi" w:cstheme="majorBidi"/>
        </w:rPr>
        <w:t xml:space="preserve"> - direct or indirect detection (e.g. use of dedicated interference detection equipment).</w:t>
      </w:r>
    </w:p>
    <w:p w14:paraId="172AC9EE" w14:textId="77777777" w:rsidR="002F65EA" w:rsidRPr="006562A4" w:rsidRDefault="002F65EA" w:rsidP="002F65EA">
      <w:pPr>
        <w:pStyle w:val="ListParagraph"/>
        <w:spacing w:after="0" w:line="240" w:lineRule="auto"/>
        <w:ind w:left="1080"/>
        <w:jc w:val="both"/>
        <w:rPr>
          <w:rFonts w:asciiTheme="majorBidi" w:hAnsiTheme="majorBidi" w:cstheme="majorBidi"/>
        </w:rPr>
      </w:pPr>
    </w:p>
    <w:p w14:paraId="5F916974" w14:textId="77777777" w:rsidR="002F65EA" w:rsidRPr="006562A4" w:rsidRDefault="002F65EA" w:rsidP="002F65EA">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 xml:space="preserve">Education activities to raise awareness about legislation and to point out that ‘personal’ jammers can have unintended consequences. </w:t>
      </w:r>
    </w:p>
    <w:p w14:paraId="6887779B" w14:textId="77777777" w:rsidR="002F65EA" w:rsidRPr="006562A4" w:rsidRDefault="002F65EA" w:rsidP="002F65EA">
      <w:pPr>
        <w:pStyle w:val="ListParagraph"/>
        <w:spacing w:after="0" w:line="240" w:lineRule="auto"/>
        <w:jc w:val="both"/>
        <w:rPr>
          <w:rFonts w:asciiTheme="majorBidi" w:hAnsiTheme="majorBidi" w:cstheme="majorBidi"/>
        </w:rPr>
      </w:pPr>
    </w:p>
    <w:p w14:paraId="300467CD" w14:textId="77777777" w:rsidR="002F65EA" w:rsidRDefault="002F65EA" w:rsidP="002F65EA">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Multi-constellation GNSS would allow the receiver to track more satellites, reducing the likelihood of service disruption.</w:t>
      </w:r>
    </w:p>
    <w:p w14:paraId="657D8A0D" w14:textId="77777777" w:rsidR="00B823DA" w:rsidRPr="00825297" w:rsidRDefault="00B823DA" w:rsidP="002F65EA">
      <w:pPr>
        <w:spacing w:after="0"/>
        <w:rPr>
          <w:rFonts w:asciiTheme="majorBidi" w:hAnsiTheme="majorBidi" w:cstheme="majorBidi"/>
          <w:b/>
          <w:bCs/>
          <w:smallCaps/>
        </w:rPr>
      </w:pPr>
    </w:p>
    <w:p w14:paraId="1C25FF20" w14:textId="7A23C097" w:rsidR="002F65EA" w:rsidRPr="00825297" w:rsidRDefault="00B70C5D" w:rsidP="002F65EA">
      <w:pPr>
        <w:spacing w:after="0" w:line="240" w:lineRule="auto"/>
        <w:rPr>
          <w:rFonts w:asciiTheme="majorBidi" w:hAnsiTheme="majorBidi" w:cstheme="majorBidi"/>
          <w:b/>
          <w:bCs/>
          <w:smallCaps/>
        </w:rPr>
      </w:pPr>
      <w:r>
        <w:rPr>
          <w:rFonts w:asciiTheme="majorBidi" w:hAnsiTheme="majorBidi" w:cstheme="majorBidi"/>
          <w:b/>
          <w:bCs/>
          <w:smallCaps/>
        </w:rPr>
        <w:t>4.</w:t>
      </w:r>
      <w:r w:rsidR="00B823DA">
        <w:rPr>
          <w:rFonts w:asciiTheme="majorBidi" w:hAnsiTheme="majorBidi" w:cstheme="majorBidi"/>
          <w:b/>
          <w:bCs/>
          <w:smallCaps/>
        </w:rPr>
        <w:t xml:space="preserve">2 </w:t>
      </w:r>
      <w:r>
        <w:rPr>
          <w:rFonts w:asciiTheme="majorBidi" w:hAnsiTheme="majorBidi" w:cstheme="majorBidi"/>
          <w:b/>
          <w:bCs/>
          <w:smallCaps/>
        </w:rPr>
        <w:tab/>
      </w:r>
      <w:r w:rsidR="002F65EA" w:rsidRPr="00825297">
        <w:rPr>
          <w:rFonts w:asciiTheme="majorBidi" w:hAnsiTheme="majorBidi" w:cstheme="majorBidi"/>
          <w:b/>
          <w:bCs/>
          <w:smallCaps/>
        </w:rPr>
        <w:t xml:space="preserve">Reducing the impact of the GNSS Vulnerabilities </w:t>
      </w:r>
    </w:p>
    <w:p w14:paraId="78B91F66" w14:textId="77777777" w:rsidR="002F65EA" w:rsidRDefault="002F65EA" w:rsidP="002F65EA">
      <w:pPr>
        <w:autoSpaceDE w:val="0"/>
        <w:autoSpaceDN w:val="0"/>
        <w:adjustRightInd w:val="0"/>
        <w:spacing w:after="0" w:line="240" w:lineRule="auto"/>
        <w:ind w:firstLine="720"/>
        <w:jc w:val="both"/>
        <w:rPr>
          <w:rFonts w:asciiTheme="majorBidi" w:hAnsiTheme="majorBidi" w:cstheme="majorBidi"/>
        </w:rPr>
      </w:pPr>
    </w:p>
    <w:p w14:paraId="70F695C5"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r w:rsidRPr="00CA6C7B">
        <w:rPr>
          <w:rFonts w:asciiTheme="majorBidi" w:hAnsiTheme="majorBidi" w:cstheme="majorBidi"/>
        </w:rPr>
        <w:t>The GNSS signal disruption cannot be ruled out completely and States/ANSPs must be prepared to deal with loss of GNSS signals, and that States conduct risk assessment and implement mitigation strategies.</w:t>
      </w:r>
      <w:r w:rsidRPr="004608CB">
        <w:rPr>
          <w:rFonts w:asciiTheme="majorBidi" w:hAnsiTheme="majorBidi" w:cstheme="majorBidi"/>
        </w:rPr>
        <w:t xml:space="preserve"> </w:t>
      </w:r>
      <w:r w:rsidRPr="000503F1">
        <w:rPr>
          <w:rFonts w:asciiTheme="majorBidi" w:hAnsiTheme="majorBidi" w:cstheme="majorBidi"/>
        </w:rPr>
        <w:t>The risk and impacts from these threats can be managed by evaluating the growing threat of GNSS interference, jamming and spoofing</w:t>
      </w:r>
      <w:r>
        <w:rPr>
          <w:rFonts w:asciiTheme="majorBidi" w:hAnsiTheme="majorBidi" w:cstheme="majorBidi"/>
        </w:rPr>
        <w:t>.</w:t>
      </w:r>
    </w:p>
    <w:p w14:paraId="3EDCA160"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p>
    <w:p w14:paraId="3127AEA0" w14:textId="77777777" w:rsidR="002F65EA" w:rsidRDefault="002F65EA" w:rsidP="002F65EA">
      <w:pPr>
        <w:autoSpaceDE w:val="0"/>
        <w:autoSpaceDN w:val="0"/>
        <w:adjustRightInd w:val="0"/>
        <w:spacing w:after="0" w:line="240" w:lineRule="auto"/>
        <w:jc w:val="both"/>
        <w:rPr>
          <w:rFonts w:asciiTheme="majorBidi" w:hAnsiTheme="majorBidi" w:cstheme="majorBidi"/>
        </w:rPr>
      </w:pPr>
      <w:r w:rsidRPr="00CA6C7B">
        <w:rPr>
          <w:rFonts w:asciiTheme="majorBidi" w:hAnsiTheme="majorBidi" w:cstheme="majorBidi"/>
        </w:rPr>
        <w:t>The disruption of GNSS signals will require the application of realistic and effective mitigation strategies to both ensure the safety and regularity of air services and discourage those who would consider disrupting aircraft operations. There are three principal methods</w:t>
      </w:r>
      <w:r>
        <w:rPr>
          <w:rFonts w:asciiTheme="majorBidi" w:hAnsiTheme="majorBidi" w:cstheme="majorBidi"/>
        </w:rPr>
        <w:t>,</w:t>
      </w:r>
      <w:r w:rsidRPr="00CA6C7B">
        <w:rPr>
          <w:rFonts w:asciiTheme="majorBidi" w:hAnsiTheme="majorBidi" w:cstheme="majorBidi"/>
        </w:rPr>
        <w:t xml:space="preserve"> which can be applied in combination:</w:t>
      </w:r>
    </w:p>
    <w:p w14:paraId="5A63064B" w14:textId="77777777" w:rsidR="002F65EA" w:rsidRPr="00CA6C7B" w:rsidRDefault="002F65EA" w:rsidP="002F65EA">
      <w:pPr>
        <w:autoSpaceDE w:val="0"/>
        <w:autoSpaceDN w:val="0"/>
        <w:adjustRightInd w:val="0"/>
        <w:spacing w:after="0" w:line="240" w:lineRule="auto"/>
        <w:jc w:val="both"/>
        <w:rPr>
          <w:rFonts w:asciiTheme="majorBidi" w:hAnsiTheme="majorBidi" w:cstheme="majorBidi"/>
        </w:rPr>
      </w:pPr>
    </w:p>
    <w:p w14:paraId="23F540BE" w14:textId="77777777" w:rsidR="002F65EA" w:rsidRDefault="002F65EA" w:rsidP="006627B9">
      <w:pPr>
        <w:pStyle w:val="ListParagraph"/>
        <w:numPr>
          <w:ilvl w:val="0"/>
          <w:numId w:val="11"/>
        </w:numPr>
        <w:autoSpaceDE w:val="0"/>
        <w:autoSpaceDN w:val="0"/>
        <w:adjustRightInd w:val="0"/>
        <w:spacing w:after="0" w:line="240" w:lineRule="auto"/>
        <w:ind w:left="1080"/>
        <w:jc w:val="lowKashida"/>
        <w:rPr>
          <w:rFonts w:asciiTheme="majorBidi" w:hAnsiTheme="majorBidi" w:cstheme="majorBidi"/>
        </w:rPr>
      </w:pPr>
      <w:r w:rsidRPr="00CA6C7B">
        <w:rPr>
          <w:rFonts w:asciiTheme="majorBidi" w:hAnsiTheme="majorBidi" w:cstheme="majorBidi"/>
        </w:rPr>
        <w:t>taking advantage of on-board equipment, such as I</w:t>
      </w:r>
      <w:r>
        <w:rPr>
          <w:rFonts w:asciiTheme="majorBidi" w:hAnsiTheme="majorBidi" w:cstheme="majorBidi"/>
        </w:rPr>
        <w:t xml:space="preserve">nertial </w:t>
      </w:r>
      <w:r w:rsidRPr="00CA6C7B">
        <w:rPr>
          <w:rFonts w:asciiTheme="majorBidi" w:hAnsiTheme="majorBidi" w:cstheme="majorBidi"/>
        </w:rPr>
        <w:t>R</w:t>
      </w:r>
      <w:r>
        <w:rPr>
          <w:rFonts w:asciiTheme="majorBidi" w:hAnsiTheme="majorBidi" w:cstheme="majorBidi"/>
        </w:rPr>
        <w:t xml:space="preserve">eference </w:t>
      </w:r>
      <w:r w:rsidRPr="00CA6C7B">
        <w:rPr>
          <w:rFonts w:asciiTheme="majorBidi" w:hAnsiTheme="majorBidi" w:cstheme="majorBidi"/>
        </w:rPr>
        <w:t>S</w:t>
      </w:r>
      <w:r>
        <w:rPr>
          <w:rFonts w:asciiTheme="majorBidi" w:hAnsiTheme="majorBidi" w:cstheme="majorBidi"/>
        </w:rPr>
        <w:t>ystem (IRS)</w:t>
      </w:r>
      <w:r w:rsidRPr="00CA6C7B">
        <w:rPr>
          <w:rFonts w:asciiTheme="majorBidi" w:hAnsiTheme="majorBidi" w:cstheme="majorBidi"/>
        </w:rPr>
        <w:t>;</w:t>
      </w:r>
    </w:p>
    <w:p w14:paraId="12C1762B" w14:textId="77777777" w:rsidR="002F65EA" w:rsidRDefault="002F65EA" w:rsidP="006627B9">
      <w:pPr>
        <w:pStyle w:val="ListParagraph"/>
        <w:autoSpaceDE w:val="0"/>
        <w:autoSpaceDN w:val="0"/>
        <w:adjustRightInd w:val="0"/>
        <w:spacing w:after="0" w:line="240" w:lineRule="auto"/>
        <w:ind w:left="0" w:firstLine="1080"/>
        <w:jc w:val="lowKashida"/>
        <w:rPr>
          <w:rFonts w:asciiTheme="majorBidi" w:hAnsiTheme="majorBidi" w:cstheme="majorBidi"/>
        </w:rPr>
      </w:pPr>
    </w:p>
    <w:p w14:paraId="22DF0B7E" w14:textId="77777777" w:rsidR="002F65EA" w:rsidRDefault="002F65EA" w:rsidP="006627B9">
      <w:pPr>
        <w:pStyle w:val="ListParagraph"/>
        <w:autoSpaceDE w:val="0"/>
        <w:autoSpaceDN w:val="0"/>
        <w:adjustRightInd w:val="0"/>
        <w:spacing w:after="0" w:line="240" w:lineRule="auto"/>
        <w:ind w:left="0"/>
        <w:jc w:val="lowKashida"/>
        <w:rPr>
          <w:rFonts w:asciiTheme="majorBidi" w:hAnsiTheme="majorBidi" w:cstheme="majorBidi"/>
        </w:rPr>
      </w:pPr>
      <w:r w:rsidRPr="00CA6C7B">
        <w:rPr>
          <w:rFonts w:asciiTheme="majorBidi" w:hAnsiTheme="majorBidi" w:cstheme="majorBidi"/>
        </w:rPr>
        <w:t>IRS provides a short-term area navigation capability after the loss of GNSS updating. Many air transport</w:t>
      </w:r>
      <w:r>
        <w:rPr>
          <w:rFonts w:asciiTheme="majorBidi" w:hAnsiTheme="majorBidi" w:cstheme="majorBidi"/>
        </w:rPr>
        <w:t xml:space="preserve"> </w:t>
      </w:r>
      <w:r w:rsidRPr="00CA6C7B">
        <w:rPr>
          <w:rFonts w:asciiTheme="majorBidi" w:hAnsiTheme="majorBidi" w:cstheme="majorBidi"/>
        </w:rPr>
        <w:t>aircraft are equipped with IRS and these systems are becoming more affordable and accessible to operators with</w:t>
      </w:r>
      <w:r>
        <w:rPr>
          <w:rFonts w:asciiTheme="majorBidi" w:hAnsiTheme="majorBidi" w:cstheme="majorBidi"/>
        </w:rPr>
        <w:t xml:space="preserve"> </w:t>
      </w:r>
      <w:r w:rsidRPr="00CA6C7B">
        <w:rPr>
          <w:rFonts w:asciiTheme="majorBidi" w:hAnsiTheme="majorBidi" w:cstheme="majorBidi"/>
        </w:rPr>
        <w:t xml:space="preserve">smaller, regional aircraft. Most of these systems are also updated by DME. </w:t>
      </w:r>
    </w:p>
    <w:p w14:paraId="61C89945" w14:textId="77777777" w:rsidR="002F65EA" w:rsidRPr="00CA6C7B" w:rsidRDefault="002F65EA" w:rsidP="006627B9">
      <w:pPr>
        <w:pStyle w:val="ListParagraph"/>
        <w:autoSpaceDE w:val="0"/>
        <w:autoSpaceDN w:val="0"/>
        <w:adjustRightInd w:val="0"/>
        <w:spacing w:after="0" w:line="240" w:lineRule="auto"/>
        <w:ind w:left="1080"/>
        <w:jc w:val="lowKashida"/>
        <w:rPr>
          <w:rFonts w:asciiTheme="majorBidi" w:hAnsiTheme="majorBidi" w:cstheme="majorBidi"/>
        </w:rPr>
      </w:pPr>
    </w:p>
    <w:p w14:paraId="67ACC441" w14:textId="1CEE80F3" w:rsidR="002F65EA" w:rsidRPr="00B42D5C" w:rsidRDefault="002F65EA" w:rsidP="009F0AE1">
      <w:pPr>
        <w:pStyle w:val="ListParagraph"/>
        <w:numPr>
          <w:ilvl w:val="0"/>
          <w:numId w:val="11"/>
        </w:numPr>
        <w:autoSpaceDE w:val="0"/>
        <w:autoSpaceDN w:val="0"/>
        <w:adjustRightInd w:val="0"/>
        <w:spacing w:after="0" w:line="240" w:lineRule="auto"/>
        <w:ind w:left="1080"/>
        <w:jc w:val="lowKashida"/>
        <w:rPr>
          <w:rFonts w:asciiTheme="majorBidi" w:hAnsiTheme="majorBidi" w:cstheme="majorBidi"/>
        </w:rPr>
      </w:pPr>
      <w:r w:rsidRPr="00B42D5C">
        <w:rPr>
          <w:rFonts w:asciiTheme="majorBidi" w:hAnsiTheme="majorBidi" w:cstheme="majorBidi"/>
        </w:rPr>
        <w:t xml:space="preserve">Development of </w:t>
      </w:r>
      <w:r w:rsidR="009F0AE1">
        <w:rPr>
          <w:rFonts w:asciiTheme="majorBidi" w:hAnsiTheme="majorBidi" w:cstheme="majorBidi"/>
        </w:rPr>
        <w:t xml:space="preserve">contingency </w:t>
      </w:r>
      <w:r w:rsidRPr="00B42D5C">
        <w:rPr>
          <w:rFonts w:asciiTheme="majorBidi" w:hAnsiTheme="majorBidi" w:cstheme="majorBidi"/>
        </w:rPr>
        <w:t>procedures and processes to ena</w:t>
      </w:r>
      <w:r w:rsidR="00B150B8">
        <w:rPr>
          <w:rFonts w:asciiTheme="majorBidi" w:hAnsiTheme="majorBidi" w:cstheme="majorBidi"/>
        </w:rPr>
        <w:t xml:space="preserve">ble operations </w:t>
      </w:r>
      <w:r w:rsidR="009F0AE1">
        <w:rPr>
          <w:rFonts w:asciiTheme="majorBidi" w:hAnsiTheme="majorBidi" w:cstheme="majorBidi"/>
        </w:rPr>
        <w:t>in a</w:t>
      </w:r>
      <w:r w:rsidR="00B150B8">
        <w:rPr>
          <w:rFonts w:asciiTheme="majorBidi" w:hAnsiTheme="majorBidi" w:cstheme="majorBidi"/>
        </w:rPr>
        <w:t xml:space="preserve"> fall</w:t>
      </w:r>
      <w:r w:rsidRPr="00B42D5C">
        <w:rPr>
          <w:rFonts w:asciiTheme="majorBidi" w:hAnsiTheme="majorBidi" w:cstheme="majorBidi"/>
        </w:rPr>
        <w:t>back mode in case of loss of GNSS (aircrew and/or ATC).</w:t>
      </w:r>
    </w:p>
    <w:p w14:paraId="69F1E9CC" w14:textId="77777777" w:rsidR="002F65EA" w:rsidRDefault="002F65EA" w:rsidP="006627B9">
      <w:pPr>
        <w:autoSpaceDE w:val="0"/>
        <w:autoSpaceDN w:val="0"/>
        <w:adjustRightInd w:val="0"/>
        <w:spacing w:after="0" w:line="240" w:lineRule="auto"/>
        <w:jc w:val="lowKashida"/>
        <w:rPr>
          <w:rFonts w:asciiTheme="majorBidi" w:hAnsiTheme="majorBidi" w:cstheme="majorBidi"/>
        </w:rPr>
      </w:pPr>
    </w:p>
    <w:p w14:paraId="00A31E71" w14:textId="77777777" w:rsidR="002F65EA" w:rsidRDefault="002F65EA" w:rsidP="006627B9">
      <w:pPr>
        <w:autoSpaceDE w:val="0"/>
        <w:autoSpaceDN w:val="0"/>
        <w:adjustRightInd w:val="0"/>
        <w:spacing w:after="0" w:line="240" w:lineRule="auto"/>
        <w:jc w:val="lowKashida"/>
        <w:rPr>
          <w:rFonts w:asciiTheme="majorBidi" w:hAnsiTheme="majorBidi" w:cstheme="majorBidi"/>
        </w:rPr>
      </w:pPr>
      <w:r w:rsidRPr="00CA6C7B">
        <w:rPr>
          <w:rFonts w:asciiTheme="majorBidi" w:hAnsiTheme="majorBidi" w:cstheme="majorBidi"/>
        </w:rPr>
        <w:t>Procedural (aircrew or ATC) methods can provide effective mitigation in c</w:t>
      </w:r>
      <w:r>
        <w:rPr>
          <w:rFonts w:asciiTheme="majorBidi" w:hAnsiTheme="majorBidi" w:cstheme="majorBidi"/>
        </w:rPr>
        <w:t xml:space="preserve">ombination with those described </w:t>
      </w:r>
      <w:r w:rsidRPr="00CA6C7B">
        <w:rPr>
          <w:rFonts w:asciiTheme="majorBidi" w:hAnsiTheme="majorBidi" w:cstheme="majorBidi"/>
        </w:rPr>
        <w:t>above, taking due consideration of:</w:t>
      </w:r>
    </w:p>
    <w:p w14:paraId="0CD374AD" w14:textId="77777777" w:rsidR="003F55B2" w:rsidRPr="00CA6C7B" w:rsidRDefault="003F55B2" w:rsidP="006627B9">
      <w:pPr>
        <w:autoSpaceDE w:val="0"/>
        <w:autoSpaceDN w:val="0"/>
        <w:adjustRightInd w:val="0"/>
        <w:spacing w:after="0" w:line="240" w:lineRule="auto"/>
        <w:jc w:val="lowKashida"/>
        <w:rPr>
          <w:rFonts w:asciiTheme="majorBidi" w:hAnsiTheme="majorBidi" w:cstheme="majorBidi"/>
        </w:rPr>
      </w:pPr>
    </w:p>
    <w:p w14:paraId="272FB6FD" w14:textId="04D5AD58" w:rsidR="002F65EA"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the airspace classification;</w:t>
      </w:r>
    </w:p>
    <w:p w14:paraId="038DE617" w14:textId="50FE8CF4" w:rsidR="009F0AE1" w:rsidRPr="00685994" w:rsidRDefault="009F0AE1"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Pr>
          <w:rFonts w:asciiTheme="majorBidi" w:hAnsiTheme="majorBidi" w:cstheme="majorBidi"/>
        </w:rPr>
        <w:t>the available ATC services (radar or procedural);</w:t>
      </w:r>
    </w:p>
    <w:p w14:paraId="6C8BD858" w14:textId="1467ABE3" w:rsidR="002F65EA" w:rsidRPr="00685994" w:rsidRDefault="002F65EA" w:rsidP="009F0AE1">
      <w:pPr>
        <w:pStyle w:val="ListParagraph"/>
        <w:numPr>
          <w:ilvl w:val="0"/>
          <w:numId w:val="17"/>
        </w:numPr>
        <w:autoSpaceDE w:val="0"/>
        <w:autoSpaceDN w:val="0"/>
        <w:adjustRightInd w:val="0"/>
        <w:spacing w:after="0" w:line="240" w:lineRule="auto"/>
        <w:ind w:left="2160" w:hanging="900"/>
        <w:jc w:val="lowKashida"/>
        <w:rPr>
          <w:rFonts w:asciiTheme="majorBidi" w:hAnsiTheme="majorBidi" w:cstheme="majorBidi"/>
        </w:rPr>
      </w:pPr>
      <w:r w:rsidRPr="00685994">
        <w:rPr>
          <w:rFonts w:asciiTheme="majorBidi" w:hAnsiTheme="majorBidi" w:cstheme="majorBidi"/>
        </w:rPr>
        <w:t xml:space="preserve">the avionics </w:t>
      </w:r>
      <w:r w:rsidR="009F0AE1">
        <w:rPr>
          <w:rFonts w:asciiTheme="majorBidi" w:hAnsiTheme="majorBidi" w:cstheme="majorBidi"/>
        </w:rPr>
        <w:t>onboard</w:t>
      </w:r>
      <w:r w:rsidR="009F0AE1" w:rsidRPr="00685994" w:rsidDel="009F0AE1">
        <w:rPr>
          <w:rFonts w:asciiTheme="majorBidi" w:hAnsiTheme="majorBidi" w:cstheme="majorBidi"/>
        </w:rPr>
        <w:t xml:space="preserve"> </w:t>
      </w:r>
    </w:p>
    <w:p w14:paraId="4BF794A7" w14:textId="77777777" w:rsidR="002F65EA" w:rsidRDefault="002F65EA" w:rsidP="006627B9">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aircrew and air traffic c</w:t>
      </w:r>
      <w:r>
        <w:rPr>
          <w:rFonts w:asciiTheme="majorBidi" w:hAnsiTheme="majorBidi" w:cstheme="majorBidi"/>
        </w:rPr>
        <w:t>ontroller workload implications;</w:t>
      </w:r>
    </w:p>
    <w:p w14:paraId="740EA375" w14:textId="6839EFAA" w:rsidR="002F65EA" w:rsidRPr="00685994"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 xml:space="preserve">the impact that the loss of GNSS will have on other functions, such as ADS-B </w:t>
      </w:r>
      <w:r>
        <w:rPr>
          <w:rFonts w:asciiTheme="majorBidi" w:hAnsiTheme="majorBidi" w:cstheme="majorBidi"/>
        </w:rPr>
        <w:t xml:space="preserve">based </w:t>
      </w:r>
      <w:r w:rsidR="00B150B8" w:rsidRPr="00685994">
        <w:rPr>
          <w:rFonts w:asciiTheme="majorBidi" w:hAnsiTheme="majorBidi" w:cstheme="majorBidi"/>
        </w:rPr>
        <w:t>surveillance;</w:t>
      </w:r>
      <w:r w:rsidRPr="00685994">
        <w:rPr>
          <w:rFonts w:asciiTheme="majorBidi" w:hAnsiTheme="majorBidi" w:cstheme="majorBidi"/>
        </w:rPr>
        <w:t xml:space="preserve"> and</w:t>
      </w:r>
    </w:p>
    <w:p w14:paraId="70A1A2B5" w14:textId="1881BD05" w:rsidR="002F65EA" w:rsidRPr="00685994" w:rsidRDefault="002F65EA" w:rsidP="009F0AE1">
      <w:pPr>
        <w:pStyle w:val="ListParagraph"/>
        <w:numPr>
          <w:ilvl w:val="0"/>
          <w:numId w:val="17"/>
        </w:numPr>
        <w:autoSpaceDE w:val="0"/>
        <w:autoSpaceDN w:val="0"/>
        <w:adjustRightInd w:val="0"/>
        <w:spacing w:after="0" w:line="240" w:lineRule="auto"/>
        <w:ind w:left="1276" w:firstLine="0"/>
        <w:jc w:val="lowKashida"/>
        <w:rPr>
          <w:rFonts w:asciiTheme="majorBidi" w:hAnsiTheme="majorBidi" w:cstheme="majorBidi"/>
        </w:rPr>
      </w:pPr>
      <w:r w:rsidRPr="00685994">
        <w:rPr>
          <w:rFonts w:asciiTheme="majorBidi" w:hAnsiTheme="majorBidi" w:cstheme="majorBidi"/>
        </w:rPr>
        <w:t xml:space="preserve">the potential for providing the necessary increase in separation </w:t>
      </w:r>
      <w:r w:rsidR="009F0AE1">
        <w:rPr>
          <w:rFonts w:asciiTheme="majorBidi" w:hAnsiTheme="majorBidi" w:cstheme="majorBidi"/>
        </w:rPr>
        <w:t xml:space="preserve">between aircraft </w:t>
      </w:r>
      <w:r w:rsidRPr="00685994">
        <w:rPr>
          <w:rFonts w:asciiTheme="majorBidi" w:hAnsiTheme="majorBidi" w:cstheme="majorBidi"/>
        </w:rPr>
        <w:t>in the</w:t>
      </w:r>
      <w:r w:rsidR="009F0AE1">
        <w:rPr>
          <w:rFonts w:asciiTheme="majorBidi" w:hAnsiTheme="majorBidi" w:cstheme="majorBidi"/>
        </w:rPr>
        <w:t xml:space="preserve"> affected</w:t>
      </w:r>
      <w:r>
        <w:rPr>
          <w:rFonts w:asciiTheme="majorBidi" w:hAnsiTheme="majorBidi" w:cstheme="majorBidi"/>
        </w:rPr>
        <w:t xml:space="preserve"> </w:t>
      </w:r>
      <w:r w:rsidRPr="00685994">
        <w:rPr>
          <w:rFonts w:asciiTheme="majorBidi" w:hAnsiTheme="majorBidi" w:cstheme="majorBidi"/>
        </w:rPr>
        <w:t>airspace.</w:t>
      </w:r>
    </w:p>
    <w:p w14:paraId="03EBE67B" w14:textId="77777777" w:rsidR="002F65EA" w:rsidRDefault="002F65EA" w:rsidP="006627B9">
      <w:pPr>
        <w:pStyle w:val="ListParagraph"/>
        <w:autoSpaceDE w:val="0"/>
        <w:autoSpaceDN w:val="0"/>
        <w:adjustRightInd w:val="0"/>
        <w:spacing w:after="0" w:line="240" w:lineRule="auto"/>
        <w:ind w:left="1080"/>
        <w:jc w:val="lowKashida"/>
        <w:rPr>
          <w:rFonts w:asciiTheme="majorBidi" w:hAnsiTheme="majorBidi" w:cstheme="majorBidi"/>
        </w:rPr>
      </w:pPr>
    </w:p>
    <w:p w14:paraId="5F575FE1" w14:textId="19EE5F73" w:rsidR="00EB054E" w:rsidRPr="00187D3E" w:rsidRDefault="002F65EA" w:rsidP="00187D3E">
      <w:pPr>
        <w:pStyle w:val="ListParagraph"/>
        <w:numPr>
          <w:ilvl w:val="0"/>
          <w:numId w:val="11"/>
        </w:numPr>
        <w:autoSpaceDE w:val="0"/>
        <w:autoSpaceDN w:val="0"/>
        <w:adjustRightInd w:val="0"/>
        <w:spacing w:after="0" w:line="240" w:lineRule="auto"/>
        <w:ind w:left="1080"/>
        <w:jc w:val="lowKashida"/>
      </w:pPr>
      <w:r w:rsidRPr="00CA6C7B">
        <w:rPr>
          <w:rFonts w:asciiTheme="majorBidi" w:hAnsiTheme="majorBidi" w:cstheme="majorBidi"/>
        </w:rPr>
        <w:t xml:space="preserve">taking advantage of conventional navigation aids and radar, </w:t>
      </w:r>
      <w:r>
        <w:rPr>
          <w:rFonts w:asciiTheme="majorBidi" w:hAnsiTheme="majorBidi" w:cstheme="majorBidi"/>
        </w:rPr>
        <w:t>c</w:t>
      </w:r>
      <w:r w:rsidRPr="00CA6C7B">
        <w:rPr>
          <w:rFonts w:asciiTheme="majorBidi" w:hAnsiTheme="majorBidi" w:cstheme="majorBidi"/>
        </w:rPr>
        <w:t>onventional aids can provide alternative sources of guidance.</w:t>
      </w:r>
      <w:r w:rsidR="003D644D" w:rsidDel="003D644D">
        <w:rPr>
          <w:rFonts w:asciiTheme="majorBidi" w:hAnsiTheme="majorBidi" w:cstheme="majorBidi"/>
        </w:rPr>
        <w:t xml:space="preserve"> </w:t>
      </w:r>
    </w:p>
    <w:p w14:paraId="68D0826F" w14:textId="77777777" w:rsidR="00187D3E" w:rsidRPr="003D644D" w:rsidRDefault="00187D3E" w:rsidP="00187D3E">
      <w:pPr>
        <w:pStyle w:val="ListParagraph"/>
        <w:autoSpaceDE w:val="0"/>
        <w:autoSpaceDN w:val="0"/>
        <w:adjustRightInd w:val="0"/>
        <w:spacing w:after="0" w:line="240" w:lineRule="auto"/>
        <w:ind w:left="1080"/>
        <w:jc w:val="lowKashida"/>
      </w:pPr>
    </w:p>
    <w:p w14:paraId="64886663" w14:textId="77777777" w:rsidR="00CC0303" w:rsidRDefault="002F65EA" w:rsidP="00CC0303">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rPr>
        <w:lastRenderedPageBreak/>
        <w:t xml:space="preserve">The regulator should conduct safety oversight of the service provider’s GNSS based Services and validate </w:t>
      </w:r>
      <w:r w:rsidR="003D644D">
        <w:rPr>
          <w:rFonts w:asciiTheme="majorBidi" w:hAnsiTheme="majorBidi" w:cstheme="majorBidi"/>
        </w:rPr>
        <w:t>t</w:t>
      </w:r>
      <w:r w:rsidRPr="006562A4">
        <w:rPr>
          <w:rFonts w:asciiTheme="majorBidi" w:hAnsiTheme="majorBidi" w:cstheme="majorBidi"/>
        </w:rPr>
        <w:t>he safety aspects of mitigation strategies</w:t>
      </w:r>
      <w:r w:rsidR="00B079A5">
        <w:rPr>
          <w:rFonts w:asciiTheme="majorBidi" w:hAnsiTheme="majorBidi" w:cstheme="majorBidi"/>
        </w:rPr>
        <w:t>,</w:t>
      </w:r>
      <w:r w:rsidR="00B079A5" w:rsidRPr="00B079A5">
        <w:rPr>
          <w:rFonts w:asciiTheme="majorBidi" w:hAnsiTheme="majorBidi" w:cstheme="majorBidi"/>
        </w:rPr>
        <w:t xml:space="preserve"> </w:t>
      </w:r>
      <w:r w:rsidR="00B079A5">
        <w:rPr>
          <w:rFonts w:asciiTheme="majorBidi" w:hAnsiTheme="majorBidi" w:cstheme="majorBidi"/>
        </w:rPr>
        <w:t xml:space="preserve">considering the impact on ATM operations. </w:t>
      </w:r>
      <w:r w:rsidR="00CC0303">
        <w:rPr>
          <w:rFonts w:asciiTheme="majorBidi" w:hAnsiTheme="majorBidi" w:cstheme="majorBidi"/>
        </w:rPr>
        <w:t>D</w:t>
      </w:r>
      <w:r w:rsidR="00CC0303" w:rsidRPr="000A01F2">
        <w:rPr>
          <w:rFonts w:asciiTheme="majorBidi" w:hAnsiTheme="majorBidi" w:cstheme="majorBidi"/>
        </w:rPr>
        <w:t>etail</w:t>
      </w:r>
      <w:r w:rsidR="00CC0303">
        <w:rPr>
          <w:rFonts w:asciiTheme="majorBidi" w:hAnsiTheme="majorBidi" w:cstheme="majorBidi"/>
        </w:rPr>
        <w:t>s</w:t>
      </w:r>
      <w:r w:rsidR="00CC0303" w:rsidRPr="000A01F2">
        <w:rPr>
          <w:rFonts w:asciiTheme="majorBidi" w:hAnsiTheme="majorBidi" w:cstheme="majorBidi"/>
        </w:rPr>
        <w:t xml:space="preserve"> </w:t>
      </w:r>
      <w:r w:rsidR="00CC0303">
        <w:rPr>
          <w:rFonts w:asciiTheme="majorBidi" w:hAnsiTheme="majorBidi" w:cstheme="majorBidi"/>
        </w:rPr>
        <w:t xml:space="preserve">on </w:t>
      </w:r>
      <w:r w:rsidR="00CC0303" w:rsidRPr="000A01F2">
        <w:rPr>
          <w:rFonts w:asciiTheme="majorBidi" w:hAnsiTheme="majorBidi" w:cstheme="majorBidi"/>
        </w:rPr>
        <w:t>Risk assessment process</w:t>
      </w:r>
      <w:r w:rsidR="00CC0303">
        <w:rPr>
          <w:rFonts w:asciiTheme="majorBidi" w:hAnsiTheme="majorBidi" w:cstheme="majorBidi"/>
        </w:rPr>
        <w:t xml:space="preserve"> including some examples are</w:t>
      </w:r>
      <w:r w:rsidR="00CC0303" w:rsidRPr="000A01F2">
        <w:rPr>
          <w:rFonts w:asciiTheme="majorBidi" w:hAnsiTheme="majorBidi" w:cstheme="majorBidi"/>
        </w:rPr>
        <w:t xml:space="preserve"> at </w:t>
      </w:r>
      <w:r w:rsidR="00CC0303" w:rsidRPr="00B5744E">
        <w:rPr>
          <w:rFonts w:asciiTheme="majorBidi" w:hAnsiTheme="majorBidi" w:cstheme="majorBidi"/>
          <w:b/>
          <w:bCs/>
        </w:rPr>
        <w:t>Appendix B</w:t>
      </w:r>
      <w:r w:rsidR="00CC0303">
        <w:rPr>
          <w:rFonts w:asciiTheme="majorBidi" w:hAnsiTheme="majorBidi" w:cstheme="majorBidi"/>
          <w:b/>
          <w:bCs/>
        </w:rPr>
        <w:t>.</w:t>
      </w:r>
    </w:p>
    <w:p w14:paraId="75DE8CA6" w14:textId="77777777" w:rsidR="00A05080" w:rsidRDefault="00A05080" w:rsidP="002215CD">
      <w:pPr>
        <w:autoSpaceDE w:val="0"/>
        <w:autoSpaceDN w:val="0"/>
        <w:adjustRightInd w:val="0"/>
        <w:spacing w:after="0" w:line="240" w:lineRule="auto"/>
        <w:jc w:val="both"/>
        <w:rPr>
          <w:rFonts w:asciiTheme="majorBidi" w:hAnsiTheme="majorBidi"/>
        </w:rPr>
      </w:pPr>
    </w:p>
    <w:p w14:paraId="7031A357" w14:textId="4DAC23B5" w:rsidR="00B079A5" w:rsidRDefault="00B079A5" w:rsidP="002215CD">
      <w:pPr>
        <w:autoSpaceDE w:val="0"/>
        <w:autoSpaceDN w:val="0"/>
        <w:adjustRightInd w:val="0"/>
        <w:spacing w:after="0" w:line="240" w:lineRule="auto"/>
        <w:jc w:val="both"/>
        <w:rPr>
          <w:rFonts w:asciiTheme="majorBidi" w:hAnsiTheme="majorBidi" w:cstheme="majorBidi"/>
        </w:rPr>
      </w:pPr>
      <w:r>
        <w:rPr>
          <w:rFonts w:asciiTheme="majorBidi" w:hAnsiTheme="majorBidi"/>
        </w:rPr>
        <w:t xml:space="preserve">The data analysis of the reported GNSS vulnerabilities for the period January 2015to June </w:t>
      </w:r>
      <w:r w:rsidR="00BF2F0B">
        <w:rPr>
          <w:rFonts w:asciiTheme="majorBidi" w:hAnsiTheme="majorBidi"/>
        </w:rPr>
        <w:t>2018</w:t>
      </w:r>
      <w:r>
        <w:rPr>
          <w:rFonts w:asciiTheme="majorBidi" w:hAnsiTheme="majorBidi"/>
        </w:rPr>
        <w:t xml:space="preserve"> showed that the </w:t>
      </w:r>
      <w:r w:rsidRPr="009573A6">
        <w:rPr>
          <w:rFonts w:asciiTheme="majorBidi" w:hAnsiTheme="majorBidi"/>
        </w:rPr>
        <w:t>impact of the GNSS interference on Aircraft Operations in the MID Region</w:t>
      </w:r>
      <w:r>
        <w:rPr>
          <w:rFonts w:asciiTheme="majorBidi" w:hAnsiTheme="majorBidi"/>
        </w:rPr>
        <w:t xml:space="preserve"> </w:t>
      </w:r>
      <w:r w:rsidR="002215CD">
        <w:rPr>
          <w:rFonts w:asciiTheme="majorBidi" w:hAnsiTheme="majorBidi"/>
        </w:rPr>
        <w:t>were</w:t>
      </w:r>
      <w:r>
        <w:rPr>
          <w:rFonts w:asciiTheme="majorBidi" w:hAnsiTheme="majorBidi"/>
        </w:rPr>
        <w:t xml:space="preserve"> as follows</w:t>
      </w:r>
      <w:r w:rsidRPr="003839A6">
        <w:rPr>
          <w:rFonts w:asciiTheme="majorBidi" w:hAnsiTheme="majorBidi" w:cstheme="majorBidi"/>
        </w:rPr>
        <w:t>:</w:t>
      </w:r>
    </w:p>
    <w:p w14:paraId="3B54260F" w14:textId="77777777" w:rsidR="00B079A5" w:rsidRPr="009573A6" w:rsidRDefault="00B079A5" w:rsidP="00B079A5">
      <w:pPr>
        <w:autoSpaceDE w:val="0"/>
        <w:autoSpaceDN w:val="0"/>
        <w:adjustRightInd w:val="0"/>
        <w:spacing w:after="0" w:line="240" w:lineRule="auto"/>
        <w:jc w:val="both"/>
        <w:rPr>
          <w:rFonts w:asciiTheme="majorBidi" w:hAnsiTheme="majorBidi"/>
        </w:rPr>
      </w:pPr>
    </w:p>
    <w:p w14:paraId="2644E531" w14:textId="77777777" w:rsidR="00B079A5" w:rsidRPr="00055CAB" w:rsidRDefault="00B079A5" w:rsidP="00B079A5">
      <w:pPr>
        <w:pStyle w:val="ListParagraph"/>
        <w:numPr>
          <w:ilvl w:val="0"/>
          <w:numId w:val="20"/>
        </w:numPr>
        <w:spacing w:line="360" w:lineRule="auto"/>
        <w:rPr>
          <w:rFonts w:asciiTheme="majorBidi" w:hAnsiTheme="majorBidi" w:cstheme="majorBidi"/>
        </w:rPr>
      </w:pPr>
      <w:r w:rsidRPr="00055CAB">
        <w:rPr>
          <w:rFonts w:asciiTheme="majorBidi" w:hAnsiTheme="majorBidi" w:cstheme="majorBidi"/>
        </w:rPr>
        <w:t>Loss of GPS1 (fault)/ Loss of GPS2 (fault)</w:t>
      </w:r>
    </w:p>
    <w:p w14:paraId="3C19572D" w14:textId="77777777" w:rsidR="00B079A5" w:rsidRPr="00055CAB" w:rsidRDefault="00B079A5" w:rsidP="00B079A5">
      <w:pPr>
        <w:pStyle w:val="ListParagraph"/>
        <w:numPr>
          <w:ilvl w:val="0"/>
          <w:numId w:val="20"/>
        </w:numPr>
        <w:spacing w:line="360" w:lineRule="auto"/>
        <w:rPr>
          <w:rFonts w:asciiTheme="majorBidi" w:hAnsiTheme="majorBidi" w:cstheme="majorBidi"/>
        </w:rPr>
      </w:pPr>
      <w:r w:rsidRPr="00055CAB">
        <w:rPr>
          <w:rFonts w:asciiTheme="majorBidi" w:hAnsiTheme="majorBidi" w:cstheme="majorBidi"/>
        </w:rPr>
        <w:t>Observation of “Map shift” on Navigation display</w:t>
      </w:r>
    </w:p>
    <w:p w14:paraId="3332330A" w14:textId="77777777" w:rsidR="00B079A5" w:rsidRPr="001935CD" w:rsidRDefault="00B079A5" w:rsidP="00B079A5">
      <w:pPr>
        <w:pStyle w:val="ListParagraph"/>
        <w:numPr>
          <w:ilvl w:val="0"/>
          <w:numId w:val="20"/>
        </w:numPr>
        <w:spacing w:line="360" w:lineRule="auto"/>
        <w:rPr>
          <w:rFonts w:asciiTheme="majorBidi" w:hAnsiTheme="majorBidi" w:cstheme="majorBidi"/>
        </w:rPr>
      </w:pPr>
      <w:r w:rsidRPr="001935CD">
        <w:rPr>
          <w:rFonts w:asciiTheme="majorBidi" w:hAnsiTheme="majorBidi" w:cstheme="majorBidi"/>
        </w:rPr>
        <w:t>Switching to an alternative navigation mode (IRS displayed, VOR/DME)</w:t>
      </w:r>
    </w:p>
    <w:p w14:paraId="27DCCA5F"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 xml:space="preserve">Degraded PBN Capability (NAV Unable RNP) </w:t>
      </w:r>
    </w:p>
    <w:p w14:paraId="5C4C59C7"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GPS POS Disagree</w:t>
      </w:r>
    </w:p>
    <w:p w14:paraId="781D1B21" w14:textId="77777777" w:rsidR="00B079A5" w:rsidRPr="001935CD" w:rsidRDefault="00B079A5" w:rsidP="00B079A5">
      <w:pPr>
        <w:pStyle w:val="ListParagraph"/>
        <w:numPr>
          <w:ilvl w:val="0"/>
          <w:numId w:val="20"/>
        </w:numPr>
        <w:spacing w:after="0" w:line="360" w:lineRule="auto"/>
        <w:rPr>
          <w:rFonts w:asciiTheme="majorBidi" w:hAnsiTheme="majorBidi" w:cstheme="majorBidi"/>
        </w:rPr>
      </w:pPr>
      <w:r>
        <w:rPr>
          <w:rFonts w:asciiTheme="majorBidi" w:hAnsiTheme="majorBidi" w:cstheme="majorBidi"/>
        </w:rPr>
        <w:t>E</w:t>
      </w:r>
      <w:r w:rsidRPr="001935CD">
        <w:rPr>
          <w:rFonts w:asciiTheme="majorBidi" w:hAnsiTheme="majorBidi" w:cstheme="majorBidi"/>
        </w:rPr>
        <w:t>GPWS warning</w:t>
      </w:r>
    </w:p>
    <w:p w14:paraId="0FA6BA27" w14:textId="77777777" w:rsidR="00B079A5" w:rsidRPr="001935CD" w:rsidRDefault="00B079A5" w:rsidP="00470CD0">
      <w:pPr>
        <w:pStyle w:val="ListParagraph"/>
        <w:numPr>
          <w:ilvl w:val="0"/>
          <w:numId w:val="20"/>
        </w:numPr>
        <w:spacing w:after="0" w:line="360" w:lineRule="auto"/>
        <w:rPr>
          <w:rFonts w:asciiTheme="majorBidi" w:hAnsiTheme="majorBidi" w:cstheme="majorBidi"/>
        </w:rPr>
      </w:pPr>
      <w:r w:rsidRPr="001935CD">
        <w:rPr>
          <w:rFonts w:asciiTheme="majorBidi" w:hAnsiTheme="majorBidi" w:cstheme="majorBidi"/>
        </w:rPr>
        <w:t>ADS-B Traffic triggered</w:t>
      </w:r>
    </w:p>
    <w:p w14:paraId="7B932089" w14:textId="7288D9D6" w:rsidR="007F46D4" w:rsidRDefault="007F46D4" w:rsidP="00470CD0">
      <w:pPr>
        <w:spacing w:after="0" w:line="240" w:lineRule="auto"/>
        <w:jc w:val="lowKashida"/>
        <w:rPr>
          <w:rFonts w:asciiTheme="majorBidi" w:hAnsiTheme="majorBidi" w:cstheme="majorBidi"/>
        </w:rPr>
      </w:pPr>
    </w:p>
    <w:p w14:paraId="01C4BA9C" w14:textId="661B9F77" w:rsidR="000503F1" w:rsidRPr="006562A4" w:rsidRDefault="00B823DA" w:rsidP="00470CD0">
      <w:pPr>
        <w:spacing w:after="0" w:line="240" w:lineRule="auto"/>
        <w:jc w:val="both"/>
        <w:rPr>
          <w:rFonts w:asciiTheme="majorBidi" w:hAnsiTheme="majorBidi" w:cstheme="majorBidi"/>
          <w:b/>
          <w:bCs/>
          <w:smallCaps/>
        </w:rPr>
      </w:pPr>
      <w:r>
        <w:rPr>
          <w:rFonts w:asciiTheme="majorBidi" w:hAnsiTheme="majorBidi" w:cstheme="majorBidi"/>
          <w:b/>
          <w:bCs/>
          <w:smallCaps/>
        </w:rPr>
        <w:t>5</w:t>
      </w:r>
      <w:r w:rsidR="00DA3EB2" w:rsidRPr="006562A4">
        <w:rPr>
          <w:rFonts w:asciiTheme="majorBidi" w:hAnsiTheme="majorBidi" w:cstheme="majorBidi"/>
          <w:b/>
          <w:bCs/>
          <w:smallCaps/>
        </w:rPr>
        <w:t xml:space="preserve">. </w:t>
      </w:r>
      <w:r w:rsidR="00DA3EB2" w:rsidRPr="006562A4">
        <w:rPr>
          <w:rFonts w:asciiTheme="majorBidi" w:hAnsiTheme="majorBidi" w:cstheme="majorBidi"/>
          <w:b/>
          <w:bCs/>
          <w:smallCaps/>
        </w:rPr>
        <w:tab/>
      </w:r>
      <w:r w:rsidR="00BC2A69" w:rsidRPr="006562A4">
        <w:rPr>
          <w:rFonts w:asciiTheme="majorBidi" w:hAnsiTheme="majorBidi" w:cstheme="majorBidi"/>
          <w:b/>
          <w:bCs/>
          <w:smallCaps/>
        </w:rPr>
        <w:t>Monitoring</w:t>
      </w:r>
    </w:p>
    <w:p w14:paraId="73379F67" w14:textId="77777777" w:rsidR="009D676A" w:rsidRPr="006562A4" w:rsidRDefault="009D676A" w:rsidP="00470CD0">
      <w:pPr>
        <w:spacing w:after="0" w:line="240" w:lineRule="auto"/>
        <w:jc w:val="both"/>
        <w:rPr>
          <w:rFonts w:asciiTheme="majorBidi" w:hAnsiTheme="majorBidi" w:cstheme="majorBidi"/>
          <w:b/>
          <w:bCs/>
        </w:rPr>
      </w:pPr>
    </w:p>
    <w:p w14:paraId="37EB1D1E" w14:textId="477548B6" w:rsidR="00AE3DF7" w:rsidRDefault="000933F1" w:rsidP="003D644D">
      <w:pPr>
        <w:spacing w:after="0" w:line="240" w:lineRule="auto"/>
        <w:jc w:val="lowKashida"/>
        <w:rPr>
          <w:rFonts w:asciiTheme="majorBidi" w:hAnsiTheme="majorBidi" w:cstheme="majorBidi"/>
        </w:rPr>
      </w:pPr>
      <w:r w:rsidRPr="006562A4">
        <w:rPr>
          <w:rFonts w:asciiTheme="majorBidi" w:hAnsiTheme="majorBidi" w:cstheme="majorBidi"/>
        </w:rPr>
        <w:t>T</w:t>
      </w:r>
      <w:r w:rsidR="00AE3DF7" w:rsidRPr="006562A4">
        <w:rPr>
          <w:rFonts w:asciiTheme="majorBidi" w:hAnsiTheme="majorBidi" w:cstheme="majorBidi"/>
        </w:rPr>
        <w:t>he suc</w:t>
      </w:r>
      <w:r w:rsidR="00DF29AF">
        <w:rPr>
          <w:rFonts w:asciiTheme="majorBidi" w:hAnsiTheme="majorBidi" w:cstheme="majorBidi"/>
        </w:rPr>
        <w:t xml:space="preserve">cess of many of countermeasures </w:t>
      </w:r>
      <w:r w:rsidR="00AE3DF7" w:rsidRPr="006562A4">
        <w:rPr>
          <w:rFonts w:asciiTheme="majorBidi" w:hAnsiTheme="majorBidi" w:cstheme="majorBidi"/>
        </w:rPr>
        <w:t xml:space="preserve">is dependent on having a detailed understanding of the threats. In order to establish this </w:t>
      </w:r>
      <w:r w:rsidR="00CC0303" w:rsidRPr="006562A4">
        <w:rPr>
          <w:rFonts w:asciiTheme="majorBidi" w:hAnsiTheme="majorBidi" w:cstheme="majorBidi"/>
        </w:rPr>
        <w:t>understanding</w:t>
      </w:r>
      <w:r w:rsidR="00AE3DF7" w:rsidRPr="006562A4">
        <w:rPr>
          <w:rFonts w:asciiTheme="majorBidi" w:hAnsiTheme="majorBidi" w:cstheme="majorBidi"/>
        </w:rPr>
        <w:t xml:space="preserve"> and to maintain an up</w:t>
      </w:r>
      <w:r w:rsidR="00270C58" w:rsidRPr="006562A4">
        <w:rPr>
          <w:rFonts w:asciiTheme="majorBidi" w:hAnsiTheme="majorBidi" w:cstheme="majorBidi"/>
        </w:rPr>
        <w:t>-</w:t>
      </w:r>
      <w:r w:rsidR="00AE3DF7" w:rsidRPr="006562A4">
        <w:rPr>
          <w:rFonts w:asciiTheme="majorBidi" w:hAnsiTheme="majorBidi" w:cstheme="majorBidi"/>
        </w:rPr>
        <w:t>to</w:t>
      </w:r>
      <w:r w:rsidR="00270C58" w:rsidRPr="006562A4">
        <w:rPr>
          <w:rFonts w:asciiTheme="majorBidi" w:hAnsiTheme="majorBidi" w:cstheme="majorBidi"/>
        </w:rPr>
        <w:t>-</w:t>
      </w:r>
      <w:r w:rsidR="00AE3DF7" w:rsidRPr="006562A4">
        <w:rPr>
          <w:rFonts w:asciiTheme="majorBidi" w:hAnsiTheme="majorBidi" w:cstheme="majorBidi"/>
        </w:rPr>
        <w:t xml:space="preserve">date knowledge of the threats - </w:t>
      </w:r>
      <w:r w:rsidR="003D644D" w:rsidRPr="006562A4">
        <w:rPr>
          <w:rFonts w:asciiTheme="majorBidi" w:hAnsiTheme="majorBidi" w:cstheme="majorBidi"/>
        </w:rPr>
        <w:t>in terms of both types and number</w:t>
      </w:r>
      <w:r w:rsidR="00AE3DF7" w:rsidRPr="006562A4">
        <w:rPr>
          <w:rFonts w:asciiTheme="majorBidi" w:hAnsiTheme="majorBidi" w:cstheme="majorBidi"/>
        </w:rPr>
        <w:t xml:space="preserve"> of threats – it is necessary to</w:t>
      </w:r>
      <w:r w:rsidR="00CC0303">
        <w:rPr>
          <w:rFonts w:asciiTheme="majorBidi" w:hAnsiTheme="majorBidi" w:cstheme="majorBidi"/>
        </w:rPr>
        <w:t xml:space="preserve"> States to</w:t>
      </w:r>
      <w:r w:rsidR="00AE3DF7" w:rsidRPr="006562A4">
        <w:rPr>
          <w:rFonts w:asciiTheme="majorBidi" w:hAnsiTheme="majorBidi" w:cstheme="majorBidi"/>
        </w:rPr>
        <w:t xml:space="preserve"> monitor the threat environment and the impact on performance.</w:t>
      </w:r>
    </w:p>
    <w:p w14:paraId="51C8EBA1" w14:textId="77777777" w:rsidR="005C16FF" w:rsidRDefault="005C16FF" w:rsidP="006627B9">
      <w:pPr>
        <w:spacing w:after="0" w:line="240" w:lineRule="auto"/>
        <w:jc w:val="lowKashida"/>
        <w:rPr>
          <w:rFonts w:asciiTheme="majorBidi" w:hAnsiTheme="majorBidi" w:cstheme="majorBidi"/>
        </w:rPr>
      </w:pPr>
    </w:p>
    <w:p w14:paraId="24045043" w14:textId="28525D42" w:rsidR="00AE3DF7" w:rsidRPr="009A4F71" w:rsidRDefault="000933F1" w:rsidP="00CC0303">
      <w:pPr>
        <w:spacing w:after="0" w:line="240" w:lineRule="auto"/>
        <w:jc w:val="lowKashida"/>
        <w:rPr>
          <w:rFonts w:asciiTheme="majorBidi" w:hAnsiTheme="majorBidi" w:cstheme="majorBidi"/>
        </w:rPr>
      </w:pPr>
      <w:r w:rsidRPr="006562A4">
        <w:rPr>
          <w:rFonts w:asciiTheme="majorBidi" w:hAnsiTheme="majorBidi" w:cstheme="majorBidi"/>
        </w:rPr>
        <w:t xml:space="preserve">Monitoring and reporting is </w:t>
      </w:r>
      <w:r w:rsidR="00AE3DF7" w:rsidRPr="006562A4">
        <w:rPr>
          <w:rFonts w:asciiTheme="majorBidi" w:hAnsiTheme="majorBidi" w:cstheme="majorBidi"/>
        </w:rPr>
        <w:t xml:space="preserve">required to inform stakeholders of the threats that exist. This </w:t>
      </w:r>
      <w:r w:rsidR="00F666AE">
        <w:rPr>
          <w:rFonts w:asciiTheme="majorBidi" w:hAnsiTheme="majorBidi" w:cstheme="majorBidi"/>
        </w:rPr>
        <w:t xml:space="preserve">would </w:t>
      </w:r>
      <w:r w:rsidR="00A1410F" w:rsidRPr="006562A4">
        <w:rPr>
          <w:rFonts w:asciiTheme="majorBidi" w:hAnsiTheme="majorBidi" w:cstheme="majorBidi"/>
        </w:rPr>
        <w:t>help</w:t>
      </w:r>
      <w:r w:rsidR="00AE3DF7" w:rsidRPr="006562A4">
        <w:rPr>
          <w:rFonts w:asciiTheme="majorBidi" w:hAnsiTheme="majorBidi" w:cstheme="majorBidi"/>
        </w:rPr>
        <w:t xml:space="preserve"> directly with </w:t>
      </w:r>
      <w:r w:rsidR="00AE3DF7" w:rsidRPr="009A4F71">
        <w:rPr>
          <w:rFonts w:asciiTheme="majorBidi" w:hAnsiTheme="majorBidi" w:cstheme="majorBidi"/>
        </w:rPr>
        <w:t>enforcement (detecting and removing sources of interference) as well as monitoring the response to changes in legislation or education activities</w:t>
      </w:r>
      <w:r w:rsidR="00CC0303">
        <w:rPr>
          <w:rFonts w:asciiTheme="majorBidi" w:hAnsiTheme="majorBidi" w:cstheme="majorBidi"/>
        </w:rPr>
        <w:t>.</w:t>
      </w:r>
      <w:r w:rsidR="00F666AE">
        <w:rPr>
          <w:rFonts w:asciiTheme="majorBidi" w:hAnsiTheme="majorBidi" w:cstheme="majorBidi"/>
        </w:rPr>
        <w:t xml:space="preserve"> </w:t>
      </w:r>
    </w:p>
    <w:p w14:paraId="5487ECD6" w14:textId="77777777" w:rsidR="006562A4" w:rsidRPr="009A4F71" w:rsidRDefault="006562A4" w:rsidP="006627B9">
      <w:pPr>
        <w:spacing w:after="0" w:line="240" w:lineRule="auto"/>
        <w:jc w:val="lowKashida"/>
        <w:rPr>
          <w:rFonts w:asciiTheme="majorBidi" w:hAnsiTheme="majorBidi" w:cstheme="majorBidi"/>
        </w:rPr>
      </w:pPr>
    </w:p>
    <w:p w14:paraId="7D95A70E" w14:textId="4BFFC7E2" w:rsidR="00315C26" w:rsidRPr="009A4F71" w:rsidRDefault="00F666AE" w:rsidP="00CC0303">
      <w:p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Receiver autonomous integrity Monitoring (</w:t>
      </w:r>
      <w:r w:rsidR="00315C26" w:rsidRPr="009A4F71">
        <w:rPr>
          <w:rFonts w:asciiTheme="majorBidi" w:hAnsiTheme="majorBidi" w:cstheme="majorBidi"/>
        </w:rPr>
        <w:t>RAIM</w:t>
      </w:r>
      <w:r>
        <w:rPr>
          <w:rFonts w:asciiTheme="majorBidi" w:hAnsiTheme="majorBidi" w:cstheme="majorBidi"/>
        </w:rPr>
        <w:t>)</w:t>
      </w:r>
      <w:r w:rsidR="00315C26" w:rsidRPr="009A4F71">
        <w:rPr>
          <w:rFonts w:asciiTheme="majorBidi" w:hAnsiTheme="majorBidi" w:cstheme="majorBidi"/>
        </w:rPr>
        <w:t xml:space="preserve"> provides integrity </w:t>
      </w:r>
      <w:r w:rsidR="00CC0303">
        <w:rPr>
          <w:rFonts w:asciiTheme="majorBidi" w:hAnsiTheme="majorBidi" w:cstheme="majorBidi"/>
        </w:rPr>
        <w:t xml:space="preserve">monitoring </w:t>
      </w:r>
      <w:r w:rsidR="00315C26" w:rsidRPr="009A4F71">
        <w:rPr>
          <w:rFonts w:asciiTheme="majorBidi" w:hAnsiTheme="majorBidi" w:cstheme="majorBidi"/>
        </w:rPr>
        <w:t>by detecting the failure of a GNSS satellite. It is a softwa</w:t>
      </w:r>
      <w:r w:rsidR="00CC0303">
        <w:rPr>
          <w:rFonts w:asciiTheme="majorBidi" w:hAnsiTheme="majorBidi" w:cstheme="majorBidi"/>
        </w:rPr>
        <w:t>re function incorporated into GNS</w:t>
      </w:r>
      <w:r w:rsidR="00315C26" w:rsidRPr="009A4F71">
        <w:rPr>
          <w:rFonts w:asciiTheme="majorBidi" w:hAnsiTheme="majorBidi" w:cstheme="majorBidi"/>
        </w:rPr>
        <w:t xml:space="preserve">S receivers. </w:t>
      </w:r>
    </w:p>
    <w:p w14:paraId="7136B1B4" w14:textId="77777777" w:rsidR="00315C26" w:rsidRPr="009A4F71" w:rsidRDefault="00315C26" w:rsidP="00854B8D">
      <w:pPr>
        <w:autoSpaceDE w:val="0"/>
        <w:autoSpaceDN w:val="0"/>
        <w:adjustRightInd w:val="0"/>
        <w:spacing w:after="0" w:line="240" w:lineRule="auto"/>
        <w:jc w:val="lowKashida"/>
        <w:rPr>
          <w:rFonts w:asciiTheme="majorBidi" w:hAnsiTheme="majorBidi" w:cstheme="majorBidi"/>
        </w:rPr>
      </w:pPr>
    </w:p>
    <w:p w14:paraId="5A4C3CB3" w14:textId="412FF60F" w:rsidR="00315C26" w:rsidRPr="009A4F71" w:rsidRDefault="00315C26" w:rsidP="00854B8D">
      <w:pPr>
        <w:autoSpaceDE w:val="0"/>
        <w:autoSpaceDN w:val="0"/>
        <w:adjustRightInd w:val="0"/>
        <w:spacing w:after="0" w:line="240" w:lineRule="auto"/>
        <w:jc w:val="lowKashida"/>
        <w:rPr>
          <w:rFonts w:asciiTheme="majorBidi" w:hAnsiTheme="majorBidi" w:cstheme="majorBidi"/>
        </w:rPr>
      </w:pPr>
      <w:r w:rsidRPr="009A4F71">
        <w:rPr>
          <w:rFonts w:asciiTheme="majorBidi" w:hAnsiTheme="majorBidi" w:cstheme="majorBidi"/>
        </w:rPr>
        <w:t>In the event of GNSS performance degrading to the point where an alert is raised, or other cause to doubt the integrity of GNSS information exists, the pilot in command must discontinue its use and carry out appropriate nav</w:t>
      </w:r>
      <w:r w:rsidR="00854B8D" w:rsidRPr="009A4F71">
        <w:rPr>
          <w:rFonts w:asciiTheme="majorBidi" w:hAnsiTheme="majorBidi" w:cstheme="majorBidi"/>
        </w:rPr>
        <w:t xml:space="preserve">igation </w:t>
      </w:r>
      <w:r w:rsidRPr="009A4F71">
        <w:rPr>
          <w:rFonts w:asciiTheme="majorBidi" w:hAnsiTheme="majorBidi" w:cstheme="majorBidi"/>
        </w:rPr>
        <w:t xml:space="preserve">aid failure procedures. Should RAIM detect an out-of-tolerance situation, an immediate warning will be provided. </w:t>
      </w:r>
      <w:r w:rsidR="00854B8D" w:rsidRPr="009A4F71">
        <w:rPr>
          <w:rFonts w:asciiTheme="majorBidi" w:hAnsiTheme="majorBidi" w:cstheme="majorBidi"/>
        </w:rPr>
        <w:t>When</w:t>
      </w:r>
      <w:r w:rsidRPr="009A4F71">
        <w:rPr>
          <w:rFonts w:asciiTheme="majorBidi" w:hAnsiTheme="majorBidi" w:cstheme="majorBidi"/>
        </w:rPr>
        <w:t xml:space="preserve"> data integrity or RAIM is lost, </w:t>
      </w:r>
      <w:r w:rsidR="000005CF">
        <w:rPr>
          <w:rFonts w:asciiTheme="majorBidi" w:hAnsiTheme="majorBidi" w:cstheme="majorBidi"/>
        </w:rPr>
        <w:t>a</w:t>
      </w:r>
      <w:r w:rsidRPr="009A4F71">
        <w:rPr>
          <w:rFonts w:asciiTheme="majorBidi" w:hAnsiTheme="majorBidi" w:cstheme="majorBidi"/>
        </w:rPr>
        <w:t>ircraft tracking must be closely monitored against other available navigation systems.</w:t>
      </w:r>
    </w:p>
    <w:p w14:paraId="39C1980A" w14:textId="77777777" w:rsidR="00315C26" w:rsidRDefault="00315C26" w:rsidP="007F46D4">
      <w:pPr>
        <w:spacing w:after="0" w:line="240" w:lineRule="auto"/>
        <w:jc w:val="both"/>
        <w:rPr>
          <w:rFonts w:asciiTheme="majorBidi" w:hAnsiTheme="majorBidi" w:cstheme="majorBidi"/>
        </w:rPr>
      </w:pPr>
    </w:p>
    <w:p w14:paraId="52F27885" w14:textId="651B47E9" w:rsidR="007F46D4" w:rsidRDefault="000503F1" w:rsidP="00AD0003">
      <w:pPr>
        <w:spacing w:after="0" w:line="240" w:lineRule="auto"/>
        <w:jc w:val="both"/>
        <w:rPr>
          <w:rFonts w:asciiTheme="majorBidi" w:hAnsiTheme="majorBidi" w:cstheme="majorBidi"/>
        </w:rPr>
      </w:pPr>
      <w:r w:rsidRPr="006562A4">
        <w:rPr>
          <w:rFonts w:asciiTheme="majorBidi" w:hAnsiTheme="majorBidi" w:cstheme="majorBidi"/>
        </w:rPr>
        <w:t xml:space="preserve">States </w:t>
      </w:r>
      <w:r w:rsidR="000005CF">
        <w:rPr>
          <w:rFonts w:asciiTheme="majorBidi" w:hAnsiTheme="majorBidi" w:cstheme="majorBidi"/>
        </w:rPr>
        <w:t xml:space="preserve">may consider the </w:t>
      </w:r>
      <w:r w:rsidR="00AD0003">
        <w:rPr>
          <w:rFonts w:asciiTheme="majorBidi" w:hAnsiTheme="majorBidi" w:cstheme="majorBidi"/>
        </w:rPr>
        <w:t xml:space="preserve">deployment </w:t>
      </w:r>
      <w:r w:rsidR="000005CF">
        <w:rPr>
          <w:rFonts w:asciiTheme="majorBidi" w:hAnsiTheme="majorBidi" w:cstheme="majorBidi"/>
        </w:rPr>
        <w:t xml:space="preserve">of </w:t>
      </w:r>
      <w:r w:rsidRPr="006562A4">
        <w:rPr>
          <w:rFonts w:asciiTheme="majorBidi" w:hAnsiTheme="majorBidi" w:cstheme="majorBidi"/>
        </w:rPr>
        <w:t>GNSS threat monitoring system</w:t>
      </w:r>
      <w:r w:rsidR="00270C58" w:rsidRPr="006562A4">
        <w:rPr>
          <w:rFonts w:asciiTheme="majorBidi" w:hAnsiTheme="majorBidi" w:cstheme="majorBidi"/>
        </w:rPr>
        <w:t>,</w:t>
      </w:r>
      <w:r w:rsidRPr="006562A4">
        <w:rPr>
          <w:rFonts w:asciiTheme="majorBidi" w:hAnsiTheme="majorBidi" w:cstheme="majorBidi"/>
        </w:rPr>
        <w:t xml:space="preserve"> </w:t>
      </w:r>
      <w:r w:rsidR="00062EEB" w:rsidRPr="006562A4">
        <w:rPr>
          <w:rFonts w:asciiTheme="majorBidi" w:hAnsiTheme="majorBidi" w:cstheme="majorBidi"/>
        </w:rPr>
        <w:t>which allows monitoring of local GNSS interference environment; signal recording and monitoring for situational awareness of any drop in signal quality or signal outage and ground validation of GNSS-based flight procedures.</w:t>
      </w:r>
      <w:r w:rsidR="000933F1" w:rsidRPr="006562A4">
        <w:rPr>
          <w:rFonts w:asciiTheme="majorBidi" w:hAnsiTheme="majorBidi" w:cstheme="majorBidi"/>
        </w:rPr>
        <w:t xml:space="preserve"> The detection equipment may include localization utilities.</w:t>
      </w:r>
    </w:p>
    <w:p w14:paraId="167AB630" w14:textId="77777777" w:rsidR="004E7B53" w:rsidRDefault="004E7B53" w:rsidP="004E7B53">
      <w:pPr>
        <w:spacing w:after="0" w:line="240" w:lineRule="auto"/>
        <w:rPr>
          <w:rFonts w:asciiTheme="majorBidi" w:hAnsiTheme="majorBidi" w:cstheme="majorBidi"/>
        </w:rPr>
      </w:pPr>
    </w:p>
    <w:p w14:paraId="1E411D94" w14:textId="11BCE3C5" w:rsidR="004E7B53" w:rsidRDefault="00201ACA" w:rsidP="004E7B53">
      <w:pPr>
        <w:spacing w:after="0" w:line="240" w:lineRule="auto"/>
        <w:rPr>
          <w:rFonts w:asciiTheme="majorBidi" w:hAnsiTheme="majorBidi" w:cstheme="majorBidi"/>
          <w:i/>
          <w:iCs/>
        </w:rPr>
      </w:pPr>
      <w:r w:rsidRPr="004E7B53">
        <w:rPr>
          <w:rFonts w:asciiTheme="majorBidi" w:hAnsiTheme="majorBidi" w:cstheme="majorBidi"/>
          <w:i/>
          <w:iCs/>
        </w:rPr>
        <w:t>With referenc</w:t>
      </w:r>
      <w:r w:rsidR="004E7B53">
        <w:rPr>
          <w:rFonts w:asciiTheme="majorBidi" w:hAnsiTheme="majorBidi" w:cstheme="majorBidi"/>
          <w:i/>
          <w:iCs/>
        </w:rPr>
        <w:t xml:space="preserve">e to ICAO Doc 9849: </w:t>
      </w:r>
    </w:p>
    <w:p w14:paraId="77AA9602" w14:textId="77777777" w:rsidR="004E7B53" w:rsidRDefault="004E7B53" w:rsidP="004E7B53">
      <w:pPr>
        <w:spacing w:after="0" w:line="240" w:lineRule="auto"/>
        <w:rPr>
          <w:rFonts w:asciiTheme="majorBidi" w:hAnsiTheme="majorBidi" w:cstheme="majorBidi"/>
          <w:i/>
          <w:iCs/>
        </w:rPr>
      </w:pPr>
    </w:p>
    <w:p w14:paraId="50CFF321" w14:textId="60033F91" w:rsidR="00201ACA" w:rsidRPr="004E7B53" w:rsidRDefault="00201ACA" w:rsidP="004E7B53">
      <w:pPr>
        <w:spacing w:after="0" w:line="240" w:lineRule="auto"/>
        <w:jc w:val="both"/>
        <w:rPr>
          <w:rFonts w:asciiTheme="majorBidi" w:hAnsiTheme="majorBidi" w:cstheme="majorBidi"/>
          <w:i/>
          <w:iCs/>
        </w:rPr>
      </w:pPr>
      <w:r w:rsidRPr="004E7B53">
        <w:rPr>
          <w:rFonts w:asciiTheme="majorBidi" w:hAnsiTheme="majorBidi" w:cstheme="majorBidi"/>
          <w:i/>
          <w:iCs/>
        </w:rPr>
        <w:t xml:space="preserve">Given the variety of avionics designs, one service status model cannot meet all operators’ requirements. A conservative model would produce false alarms for some aircraft. A less conservative model would lead to missed detection of a service outage for some and false alarms for others. Regardless, only the aircrew, not ATC, is in a position to determine whether, for example, it is possible to continue an ABAS-based instrument approach. In contrast, ATC has access to ILS monitor data and can deny an ILS approach </w:t>
      </w:r>
      <w:r w:rsidRPr="004E7B53">
        <w:rPr>
          <w:rFonts w:asciiTheme="majorBidi" w:hAnsiTheme="majorBidi" w:cstheme="majorBidi"/>
          <w:i/>
          <w:iCs/>
        </w:rPr>
        <w:lastRenderedPageBreak/>
        <w:t>clearance based on a failure indication. The real time monitor concept is neither practical nor required for GNSS ABAS operations. It may be practical for SBAS and GBAS, but implementation would depend on a valid operational requirement.</w:t>
      </w:r>
    </w:p>
    <w:p w14:paraId="08FCA3F8" w14:textId="52883753" w:rsidR="00201ACA" w:rsidRPr="004E7B53" w:rsidRDefault="00201ACA" w:rsidP="00201ACA">
      <w:pPr>
        <w:spacing w:after="0" w:line="240" w:lineRule="auto"/>
        <w:jc w:val="both"/>
        <w:rPr>
          <w:rFonts w:asciiTheme="majorBidi" w:hAnsiTheme="majorBidi" w:cstheme="majorBidi"/>
          <w:i/>
          <w:iCs/>
        </w:rPr>
      </w:pPr>
      <w:r w:rsidRPr="004E7B53">
        <w:rPr>
          <w:rFonts w:asciiTheme="majorBidi" w:hAnsiTheme="majorBidi" w:cstheme="majorBidi"/>
          <w:i/>
          <w:iCs/>
        </w:rPr>
        <w:t>Aircraft operators with access to prediction software specific to their particular ABAS/RAIM avionics will find it advantageous to employ that software rather than use the general notification service. In the case of SBAS and GBAS, operators will rely on service status notifications.</w:t>
      </w:r>
    </w:p>
    <w:p w14:paraId="005E5C4B" w14:textId="77777777" w:rsidR="00B823DA" w:rsidRDefault="00B823DA" w:rsidP="007F46D4">
      <w:pPr>
        <w:spacing w:after="0" w:line="240" w:lineRule="auto"/>
        <w:jc w:val="both"/>
        <w:rPr>
          <w:rFonts w:asciiTheme="majorBidi" w:hAnsiTheme="majorBidi" w:cstheme="majorBidi"/>
          <w:b/>
          <w:bCs/>
        </w:rPr>
      </w:pPr>
    </w:p>
    <w:p w14:paraId="3F074771" w14:textId="4305E9D9" w:rsidR="00CB1206" w:rsidRPr="006562A4" w:rsidRDefault="007F46D4" w:rsidP="00B823DA">
      <w:pPr>
        <w:spacing w:after="0" w:line="240" w:lineRule="auto"/>
        <w:jc w:val="both"/>
        <w:rPr>
          <w:rFonts w:asciiTheme="majorBidi" w:hAnsiTheme="majorBidi" w:cstheme="majorBidi"/>
          <w:b/>
          <w:bCs/>
        </w:rPr>
      </w:pPr>
      <w:r w:rsidRPr="006562A4">
        <w:rPr>
          <w:rFonts w:asciiTheme="majorBidi" w:hAnsiTheme="majorBidi" w:cstheme="majorBidi"/>
          <w:b/>
          <w:bCs/>
        </w:rPr>
        <w:t xml:space="preserve"> </w:t>
      </w:r>
      <w:r w:rsidR="00FC6E59" w:rsidRPr="007F46D4">
        <w:rPr>
          <w:rFonts w:asciiTheme="majorBidi" w:hAnsiTheme="majorBidi" w:cstheme="majorBidi"/>
          <w:b/>
          <w:bCs/>
        </w:rPr>
        <w:t>6.</w:t>
      </w:r>
      <w:r w:rsidR="00B823DA">
        <w:rPr>
          <w:rFonts w:asciiTheme="majorBidi" w:hAnsiTheme="majorBidi" w:cstheme="majorBidi"/>
          <w:b/>
          <w:bCs/>
        </w:rPr>
        <w:t xml:space="preserve"> </w:t>
      </w:r>
      <w:r w:rsidR="00B70C5D">
        <w:rPr>
          <w:rFonts w:asciiTheme="majorBidi" w:hAnsiTheme="majorBidi" w:cstheme="majorBidi"/>
          <w:b/>
          <w:bCs/>
        </w:rPr>
        <w:tab/>
      </w:r>
      <w:r w:rsidR="00EB0D6F" w:rsidRPr="007F46D4">
        <w:rPr>
          <w:rFonts w:asciiTheme="majorBidi" w:hAnsiTheme="majorBidi" w:cstheme="majorBidi"/>
          <w:b/>
          <w:bCs/>
          <w:smallCaps/>
        </w:rPr>
        <w:t>Reporting</w:t>
      </w:r>
    </w:p>
    <w:p w14:paraId="154C9B9D" w14:textId="77777777" w:rsidR="00291FC9" w:rsidRPr="006562A4" w:rsidRDefault="00291FC9" w:rsidP="006562A4">
      <w:pPr>
        <w:spacing w:after="0" w:line="240" w:lineRule="auto"/>
        <w:ind w:firstLine="720"/>
        <w:jc w:val="both"/>
        <w:rPr>
          <w:rFonts w:asciiTheme="majorBidi" w:hAnsiTheme="majorBidi" w:cstheme="majorBidi"/>
        </w:rPr>
      </w:pPr>
    </w:p>
    <w:p w14:paraId="36FA8491" w14:textId="77777777" w:rsidR="007A7580" w:rsidRPr="006562A4" w:rsidRDefault="007A7580" w:rsidP="009573A6">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ANS</w:t>
      </w:r>
      <w:r w:rsidR="00291FC9" w:rsidRPr="006562A4">
        <w:rPr>
          <w:rFonts w:asciiTheme="majorBidi" w:hAnsiTheme="majorBidi" w:cstheme="majorBidi"/>
        </w:rPr>
        <w:t>P</w:t>
      </w:r>
      <w:r w:rsidRPr="006562A4">
        <w:rPr>
          <w:rFonts w:asciiTheme="majorBidi" w:hAnsiTheme="majorBidi" w:cstheme="majorBidi"/>
        </w:rPr>
        <w:t xml:space="preserve"> must be prepared to act when anomaly reports from aircraft or ground-based units suggest</w:t>
      </w:r>
      <w:r w:rsidR="009573A6">
        <w:rPr>
          <w:rFonts w:asciiTheme="majorBidi" w:hAnsiTheme="majorBidi" w:cstheme="majorBidi"/>
        </w:rPr>
        <w:t xml:space="preserve"> </w:t>
      </w:r>
      <w:r w:rsidRPr="006562A4">
        <w:rPr>
          <w:rFonts w:asciiTheme="majorBidi" w:hAnsiTheme="majorBidi" w:cstheme="majorBidi"/>
        </w:rPr>
        <w:t>signal interference. If an analysis concludes that interference is present, ANS providers must identify the area affected</w:t>
      </w:r>
      <w:r w:rsidR="00291FC9" w:rsidRPr="006562A4">
        <w:rPr>
          <w:rFonts w:asciiTheme="majorBidi" w:hAnsiTheme="majorBidi" w:cstheme="majorBidi"/>
        </w:rPr>
        <w:t xml:space="preserve"> </w:t>
      </w:r>
      <w:r w:rsidRPr="006562A4">
        <w:rPr>
          <w:rFonts w:asciiTheme="majorBidi" w:hAnsiTheme="majorBidi" w:cstheme="majorBidi"/>
        </w:rPr>
        <w:t>and issue an appropriate NOTAM.</w:t>
      </w:r>
    </w:p>
    <w:p w14:paraId="43BC80CC" w14:textId="77777777" w:rsidR="00062EEB" w:rsidRPr="006562A4" w:rsidRDefault="00062EEB" w:rsidP="006562A4">
      <w:pPr>
        <w:autoSpaceDE w:val="0"/>
        <w:autoSpaceDN w:val="0"/>
        <w:adjustRightInd w:val="0"/>
        <w:spacing w:after="0" w:line="240" w:lineRule="auto"/>
        <w:rPr>
          <w:rFonts w:asciiTheme="majorBidi" w:hAnsiTheme="majorBidi" w:cstheme="majorBidi"/>
        </w:rPr>
      </w:pPr>
    </w:p>
    <w:p w14:paraId="31A5EEF2" w14:textId="77777777" w:rsidR="003C634A" w:rsidRPr="006562A4" w:rsidRDefault="003C634A" w:rsidP="006562A4">
      <w:pPr>
        <w:autoSpaceDE w:val="0"/>
        <w:autoSpaceDN w:val="0"/>
        <w:adjustRightInd w:val="0"/>
        <w:spacing w:after="0" w:line="240" w:lineRule="auto"/>
        <w:jc w:val="both"/>
        <w:rPr>
          <w:rFonts w:asciiTheme="majorBidi" w:hAnsiTheme="majorBidi" w:cstheme="majorBidi"/>
        </w:rPr>
      </w:pPr>
      <w:r w:rsidRPr="006562A4">
        <w:rPr>
          <w:rFonts w:asciiTheme="majorBidi" w:hAnsiTheme="majorBidi" w:cstheme="majorBidi"/>
        </w:rPr>
        <w:t>From the perspective of the aircrew, a GNSS anomaly occurs when navigation guidance is lost or when it</w:t>
      </w:r>
      <w:r w:rsidR="00193413" w:rsidRPr="006562A4">
        <w:rPr>
          <w:rFonts w:asciiTheme="majorBidi" w:hAnsiTheme="majorBidi" w:cstheme="majorBidi"/>
        </w:rPr>
        <w:t xml:space="preserve"> </w:t>
      </w:r>
      <w:r w:rsidRPr="006562A4">
        <w:rPr>
          <w:rFonts w:asciiTheme="majorBidi" w:hAnsiTheme="majorBidi" w:cstheme="majorBidi"/>
        </w:rPr>
        <w:t>is not possible to trust GNSS guidance. In this respect, an anomaly is similar to a service outage. An anomaly may be</w:t>
      </w:r>
      <w:r w:rsidR="00761C57" w:rsidRPr="006562A4">
        <w:rPr>
          <w:rFonts w:asciiTheme="majorBidi" w:hAnsiTheme="majorBidi" w:cstheme="majorBidi"/>
        </w:rPr>
        <w:t xml:space="preserve"> </w:t>
      </w:r>
      <w:r w:rsidRPr="006562A4">
        <w:rPr>
          <w:rFonts w:asciiTheme="majorBidi" w:hAnsiTheme="majorBidi" w:cstheme="majorBidi"/>
        </w:rPr>
        <w:t>associated with a receiver or antenna malfunction, insufficient satellites in view, poor s</w:t>
      </w:r>
      <w:r w:rsidR="00761C57" w:rsidRPr="006562A4">
        <w:rPr>
          <w:rFonts w:asciiTheme="majorBidi" w:hAnsiTheme="majorBidi" w:cstheme="majorBidi"/>
        </w:rPr>
        <w:t xml:space="preserve">atellite geometry or masking of </w:t>
      </w:r>
      <w:r w:rsidRPr="006562A4">
        <w:rPr>
          <w:rFonts w:asciiTheme="majorBidi" w:hAnsiTheme="majorBidi" w:cstheme="majorBidi"/>
        </w:rPr>
        <w:t>signals by the airframe. The perceived anomaly may also be due to signal interfe</w:t>
      </w:r>
      <w:r w:rsidR="00761C57" w:rsidRPr="006562A4">
        <w:rPr>
          <w:rFonts w:asciiTheme="majorBidi" w:hAnsiTheme="majorBidi" w:cstheme="majorBidi"/>
        </w:rPr>
        <w:t xml:space="preserve">rence, but such a determination </w:t>
      </w:r>
      <w:r w:rsidRPr="006562A4">
        <w:rPr>
          <w:rFonts w:asciiTheme="majorBidi" w:hAnsiTheme="majorBidi" w:cstheme="majorBidi"/>
        </w:rPr>
        <w:t>requires detailed analysis based on all available information.</w:t>
      </w:r>
    </w:p>
    <w:p w14:paraId="45CC95C7" w14:textId="77777777" w:rsidR="00DE041C" w:rsidRPr="006562A4" w:rsidRDefault="00DE041C" w:rsidP="006562A4">
      <w:pPr>
        <w:autoSpaceDE w:val="0"/>
        <w:autoSpaceDN w:val="0"/>
        <w:adjustRightInd w:val="0"/>
        <w:spacing w:after="0" w:line="240" w:lineRule="auto"/>
        <w:rPr>
          <w:rFonts w:asciiTheme="majorBidi" w:hAnsiTheme="majorBidi" w:cstheme="majorBidi"/>
        </w:rPr>
      </w:pPr>
    </w:p>
    <w:p w14:paraId="549AC14B" w14:textId="77777777" w:rsidR="003C634A" w:rsidRPr="006562A4" w:rsidRDefault="00910235" w:rsidP="006627B9">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rPr>
        <w:t xml:space="preserve"> </w:t>
      </w:r>
      <w:r w:rsidR="0022592C" w:rsidRPr="006562A4">
        <w:rPr>
          <w:rFonts w:asciiTheme="majorBidi" w:hAnsiTheme="majorBidi" w:cstheme="majorBidi"/>
        </w:rPr>
        <w:t xml:space="preserve">In case of GNSS anomaly detected by aircrew, </w:t>
      </w:r>
      <w:r w:rsidR="003C634A" w:rsidRPr="006562A4">
        <w:rPr>
          <w:rFonts w:asciiTheme="majorBidi" w:hAnsiTheme="majorBidi" w:cstheme="majorBidi"/>
          <w:b/>
          <w:bCs/>
        </w:rPr>
        <w:t>Pilot</w:t>
      </w:r>
      <w:r w:rsidR="003C634A" w:rsidRPr="006562A4">
        <w:rPr>
          <w:rFonts w:asciiTheme="majorBidi" w:hAnsiTheme="majorBidi" w:cstheme="majorBidi"/>
        </w:rPr>
        <w:t xml:space="preserve"> action(s) </w:t>
      </w:r>
      <w:r w:rsidRPr="006562A4">
        <w:rPr>
          <w:rFonts w:asciiTheme="majorBidi" w:hAnsiTheme="majorBidi" w:cstheme="majorBidi"/>
        </w:rPr>
        <w:t>should</w:t>
      </w:r>
      <w:r w:rsidR="003C634A" w:rsidRPr="006562A4">
        <w:rPr>
          <w:rFonts w:asciiTheme="majorBidi" w:hAnsiTheme="majorBidi" w:cstheme="majorBidi"/>
        </w:rPr>
        <w:t xml:space="preserve"> include:</w:t>
      </w:r>
    </w:p>
    <w:p w14:paraId="4FF63775" w14:textId="77777777" w:rsidR="003C634A" w:rsidRPr="006562A4" w:rsidRDefault="003C634A" w:rsidP="006627B9">
      <w:pPr>
        <w:autoSpaceDE w:val="0"/>
        <w:autoSpaceDN w:val="0"/>
        <w:adjustRightInd w:val="0"/>
        <w:spacing w:after="0" w:line="240" w:lineRule="auto"/>
        <w:ind w:left="1080" w:hanging="360"/>
        <w:jc w:val="lowKashida"/>
        <w:rPr>
          <w:rFonts w:asciiTheme="majorBidi" w:hAnsiTheme="majorBidi" w:cstheme="majorBidi"/>
        </w:rPr>
      </w:pPr>
      <w:r w:rsidRPr="006562A4">
        <w:rPr>
          <w:rFonts w:asciiTheme="majorBidi" w:hAnsiTheme="majorBidi" w:cstheme="majorBidi"/>
        </w:rPr>
        <w:t xml:space="preserve">a) </w:t>
      </w:r>
      <w:r w:rsidR="00CF2387">
        <w:rPr>
          <w:rFonts w:asciiTheme="majorBidi" w:hAnsiTheme="majorBidi" w:cstheme="majorBidi"/>
        </w:rPr>
        <w:tab/>
      </w:r>
      <w:r w:rsidRPr="006562A4">
        <w:rPr>
          <w:rFonts w:asciiTheme="majorBidi" w:hAnsiTheme="majorBidi" w:cstheme="majorBidi"/>
        </w:rPr>
        <w:t>reporting the situation to ATC as soon as practicable and requesting special handling as required;</w:t>
      </w:r>
    </w:p>
    <w:p w14:paraId="33BA5BD8" w14:textId="77777777" w:rsidR="003C634A" w:rsidRPr="006562A4" w:rsidRDefault="003C634A" w:rsidP="006627B9">
      <w:pPr>
        <w:autoSpaceDE w:val="0"/>
        <w:autoSpaceDN w:val="0"/>
        <w:adjustRightInd w:val="0"/>
        <w:spacing w:after="0" w:line="240" w:lineRule="auto"/>
        <w:ind w:left="1080" w:hanging="360"/>
        <w:jc w:val="lowKashida"/>
        <w:rPr>
          <w:rFonts w:asciiTheme="majorBidi" w:hAnsiTheme="majorBidi" w:cstheme="majorBidi"/>
        </w:rPr>
      </w:pPr>
      <w:r w:rsidRPr="006562A4">
        <w:rPr>
          <w:rFonts w:asciiTheme="majorBidi" w:hAnsiTheme="majorBidi" w:cstheme="majorBidi"/>
        </w:rPr>
        <w:t xml:space="preserve">b) </w:t>
      </w:r>
      <w:r w:rsidR="00CF2387">
        <w:rPr>
          <w:rFonts w:asciiTheme="majorBidi" w:hAnsiTheme="majorBidi" w:cstheme="majorBidi"/>
        </w:rPr>
        <w:tab/>
      </w:r>
      <w:r w:rsidR="0022592C" w:rsidRPr="006562A4">
        <w:rPr>
          <w:rFonts w:asciiTheme="majorBidi" w:hAnsiTheme="majorBidi" w:cstheme="majorBidi"/>
        </w:rPr>
        <w:t>filing a</w:t>
      </w:r>
      <w:r w:rsidR="001D5C06" w:rsidRPr="006562A4">
        <w:rPr>
          <w:rFonts w:asciiTheme="majorBidi" w:hAnsiTheme="majorBidi" w:cstheme="majorBidi"/>
        </w:rPr>
        <w:t xml:space="preserve"> GNSS</w:t>
      </w:r>
      <w:r w:rsidR="0022592C" w:rsidRPr="006562A4">
        <w:rPr>
          <w:rFonts w:asciiTheme="majorBidi" w:hAnsiTheme="majorBidi" w:cstheme="majorBidi"/>
        </w:rPr>
        <w:t xml:space="preserve"> Interference </w:t>
      </w:r>
      <w:r w:rsidR="001D5C06" w:rsidRPr="006562A4">
        <w:rPr>
          <w:rFonts w:asciiTheme="majorBidi" w:hAnsiTheme="majorBidi" w:cstheme="majorBidi"/>
        </w:rPr>
        <w:t>R</w:t>
      </w:r>
      <w:r w:rsidR="0022592C" w:rsidRPr="006562A4">
        <w:rPr>
          <w:rFonts w:asciiTheme="majorBidi" w:hAnsiTheme="majorBidi" w:cstheme="majorBidi"/>
        </w:rPr>
        <w:t xml:space="preserve">eport </w:t>
      </w:r>
      <w:r w:rsidR="001D5C06" w:rsidRPr="006562A4">
        <w:rPr>
          <w:rFonts w:asciiTheme="majorBidi" w:hAnsiTheme="majorBidi" w:cstheme="majorBidi"/>
        </w:rPr>
        <w:t xml:space="preserve">using the Template </w:t>
      </w:r>
      <w:r w:rsidR="0022592C" w:rsidRPr="006562A4">
        <w:rPr>
          <w:rFonts w:asciiTheme="majorBidi" w:hAnsiTheme="majorBidi" w:cstheme="majorBidi"/>
        </w:rPr>
        <w:t xml:space="preserve">at </w:t>
      </w:r>
      <w:r w:rsidR="0022592C" w:rsidRPr="006562A4">
        <w:rPr>
          <w:rFonts w:asciiTheme="majorBidi" w:hAnsiTheme="majorBidi" w:cstheme="majorBidi"/>
          <w:b/>
          <w:bCs/>
        </w:rPr>
        <w:t>Appendix A</w:t>
      </w:r>
      <w:r w:rsidR="00B42D5C" w:rsidRPr="006562A4">
        <w:rPr>
          <w:rFonts w:asciiTheme="majorBidi" w:hAnsiTheme="majorBidi" w:cstheme="majorBidi"/>
        </w:rPr>
        <w:t xml:space="preserve">, </w:t>
      </w:r>
      <w:r w:rsidRPr="006562A4">
        <w:rPr>
          <w:rFonts w:asciiTheme="majorBidi" w:hAnsiTheme="majorBidi" w:cstheme="majorBidi"/>
        </w:rPr>
        <w:t xml:space="preserve">and forwarding information to the </w:t>
      </w:r>
      <w:r w:rsidR="00DE041C" w:rsidRPr="006562A4">
        <w:rPr>
          <w:rFonts w:asciiTheme="majorBidi" w:hAnsiTheme="majorBidi" w:cstheme="majorBidi"/>
        </w:rPr>
        <w:t xml:space="preserve">IATA MENA </w:t>
      </w:r>
      <w:r w:rsidR="001D5C06" w:rsidRPr="006562A4">
        <w:rPr>
          <w:rFonts w:asciiTheme="majorBidi" w:hAnsiTheme="majorBidi" w:cstheme="majorBidi"/>
        </w:rPr>
        <w:t>(</w:t>
      </w:r>
      <w:hyperlink r:id="rId9" w:history="1">
        <w:r w:rsidR="007F46D4" w:rsidRPr="000D2B62">
          <w:rPr>
            <w:rStyle w:val="Hyperlink"/>
            <w:rFonts w:asciiTheme="majorBidi" w:hAnsiTheme="majorBidi" w:cstheme="majorBidi"/>
          </w:rPr>
          <w:t>sfomena@iata.org</w:t>
        </w:r>
      </w:hyperlink>
      <w:r w:rsidR="007F46D4">
        <w:rPr>
          <w:rFonts w:asciiTheme="majorBidi" w:hAnsiTheme="majorBidi" w:cstheme="majorBidi"/>
        </w:rPr>
        <w:t xml:space="preserve">) </w:t>
      </w:r>
      <w:r w:rsidR="00DE041C" w:rsidRPr="006562A4">
        <w:rPr>
          <w:rFonts w:asciiTheme="majorBidi" w:hAnsiTheme="majorBidi" w:cstheme="majorBidi"/>
        </w:rPr>
        <w:t>and ICAO MID Office</w:t>
      </w:r>
      <w:r w:rsidRPr="006562A4">
        <w:rPr>
          <w:rFonts w:asciiTheme="majorBidi" w:hAnsiTheme="majorBidi" w:cstheme="majorBidi"/>
        </w:rPr>
        <w:t xml:space="preserve"> </w:t>
      </w:r>
      <w:r w:rsidR="001D5C06" w:rsidRPr="006562A4">
        <w:rPr>
          <w:rFonts w:asciiTheme="majorBidi" w:hAnsiTheme="majorBidi" w:cstheme="majorBidi"/>
        </w:rPr>
        <w:t>(</w:t>
      </w:r>
      <w:hyperlink r:id="rId10" w:history="1">
        <w:r w:rsidR="001D5C06" w:rsidRPr="006562A4">
          <w:rPr>
            <w:rStyle w:val="Hyperlink"/>
            <w:rFonts w:asciiTheme="majorBidi" w:hAnsiTheme="majorBidi" w:cstheme="majorBidi"/>
          </w:rPr>
          <w:t>icaomid@icao.int</w:t>
        </w:r>
      </w:hyperlink>
      <w:r w:rsidR="001D5C06" w:rsidRPr="006562A4">
        <w:rPr>
          <w:rFonts w:asciiTheme="majorBidi" w:hAnsiTheme="majorBidi" w:cstheme="majorBidi"/>
        </w:rPr>
        <w:t xml:space="preserve">) </w:t>
      </w:r>
      <w:r w:rsidRPr="006562A4">
        <w:rPr>
          <w:rFonts w:asciiTheme="majorBidi" w:hAnsiTheme="majorBidi" w:cstheme="majorBidi"/>
        </w:rPr>
        <w:t>as soon as possible, including a description of the</w:t>
      </w:r>
      <w:r w:rsidR="00B42D5C" w:rsidRPr="006562A4">
        <w:rPr>
          <w:rFonts w:asciiTheme="majorBidi" w:hAnsiTheme="majorBidi" w:cstheme="majorBidi"/>
        </w:rPr>
        <w:t xml:space="preserve"> </w:t>
      </w:r>
      <w:r w:rsidRPr="006562A4">
        <w:rPr>
          <w:rFonts w:asciiTheme="majorBidi" w:hAnsiTheme="majorBidi" w:cstheme="majorBidi"/>
        </w:rPr>
        <w:t>event (e.g. how the avionics failed/reacted during the anomaly).</w:t>
      </w:r>
    </w:p>
    <w:p w14:paraId="0F624D3B" w14:textId="77777777" w:rsidR="00761C57" w:rsidRPr="006562A4" w:rsidRDefault="00761C57" w:rsidP="006627B9">
      <w:pPr>
        <w:autoSpaceDE w:val="0"/>
        <w:autoSpaceDN w:val="0"/>
        <w:adjustRightInd w:val="0"/>
        <w:spacing w:after="0" w:line="240" w:lineRule="auto"/>
        <w:jc w:val="lowKashida"/>
        <w:rPr>
          <w:rFonts w:asciiTheme="majorBidi" w:hAnsiTheme="majorBidi" w:cstheme="majorBidi"/>
        </w:rPr>
      </w:pPr>
    </w:p>
    <w:p w14:paraId="49398927" w14:textId="77777777" w:rsidR="003C634A" w:rsidRPr="006562A4" w:rsidRDefault="003C634A" w:rsidP="006627B9">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t>Controller</w:t>
      </w:r>
      <w:r w:rsidRPr="006562A4">
        <w:rPr>
          <w:rFonts w:asciiTheme="majorBidi" w:hAnsiTheme="majorBidi" w:cstheme="majorBidi"/>
        </w:rPr>
        <w:t xml:space="preserve"> action(s) </w:t>
      </w:r>
      <w:r w:rsidR="009D676A" w:rsidRPr="006562A4">
        <w:rPr>
          <w:rFonts w:asciiTheme="majorBidi" w:hAnsiTheme="majorBidi" w:cstheme="majorBidi"/>
        </w:rPr>
        <w:t>s</w:t>
      </w:r>
      <w:r w:rsidR="00910235" w:rsidRPr="006562A4">
        <w:rPr>
          <w:rFonts w:asciiTheme="majorBidi" w:hAnsiTheme="majorBidi" w:cstheme="majorBidi"/>
        </w:rPr>
        <w:t>hould</w:t>
      </w:r>
      <w:r w:rsidRPr="006562A4">
        <w:rPr>
          <w:rFonts w:asciiTheme="majorBidi" w:hAnsiTheme="majorBidi" w:cstheme="majorBidi"/>
        </w:rPr>
        <w:t xml:space="preserve"> include:</w:t>
      </w:r>
    </w:p>
    <w:p w14:paraId="3F4F8A44" w14:textId="264D4978" w:rsidR="003C634A" w:rsidRPr="00AD0003" w:rsidRDefault="003C634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recording minimum information, including aircraft call sign, location, altitude and time of occurrence;</w:t>
      </w:r>
    </w:p>
    <w:p w14:paraId="24232AF0" w14:textId="29A59BAF" w:rsidR="00201ACA" w:rsidRPr="00AD0003" w:rsidRDefault="00201AC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Pr>
          <w:rFonts w:asciiTheme="majorBidi" w:hAnsiTheme="majorBidi" w:cstheme="majorBidi"/>
        </w:rPr>
        <w:t xml:space="preserve">cross check with other aircraft in the vicinity; </w:t>
      </w:r>
      <w:r w:rsidRPr="006562A4">
        <w:rPr>
          <w:rFonts w:asciiTheme="majorBidi" w:hAnsiTheme="majorBidi" w:cstheme="majorBidi"/>
        </w:rPr>
        <w:t xml:space="preserve"> </w:t>
      </w:r>
    </w:p>
    <w:p w14:paraId="305144F2" w14:textId="026FACD8" w:rsidR="00201ACA" w:rsidRPr="00AD0003" w:rsidRDefault="003C634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AD0003">
        <w:rPr>
          <w:rFonts w:asciiTheme="majorBidi" w:hAnsiTheme="majorBidi" w:cstheme="majorBidi"/>
        </w:rPr>
        <w:t>broadcasting the anomaly report to other aircraft, as necessary;</w:t>
      </w:r>
    </w:p>
    <w:p w14:paraId="3F43C558" w14:textId="4297F9CA" w:rsidR="00B42D5C" w:rsidRPr="00AD0003" w:rsidRDefault="00201ACA" w:rsidP="00AD0003">
      <w:pPr>
        <w:pStyle w:val="ListParagraph"/>
        <w:numPr>
          <w:ilvl w:val="0"/>
          <w:numId w:val="28"/>
        </w:numPr>
        <w:autoSpaceDE w:val="0"/>
        <w:autoSpaceDN w:val="0"/>
        <w:adjustRightInd w:val="0"/>
        <w:spacing w:after="0" w:line="240" w:lineRule="auto"/>
        <w:jc w:val="lowKashida"/>
        <w:rPr>
          <w:rFonts w:asciiTheme="majorBidi" w:hAnsiTheme="majorBidi" w:cstheme="majorBidi"/>
        </w:rPr>
      </w:pPr>
      <w:r w:rsidRPr="00201ACA">
        <w:rPr>
          <w:rFonts w:asciiTheme="majorBidi" w:hAnsiTheme="majorBidi" w:cstheme="majorBidi"/>
        </w:rPr>
        <w:t>notify the AIS Office in case NOTAM issuance is required;</w:t>
      </w:r>
      <w:r w:rsidR="00B42D5C" w:rsidRPr="00AD0003">
        <w:rPr>
          <w:rFonts w:asciiTheme="majorBidi" w:hAnsiTheme="majorBidi" w:cstheme="majorBidi"/>
        </w:rPr>
        <w:t xml:space="preserve"> </w:t>
      </w:r>
      <w:r w:rsidR="00A1410F" w:rsidRPr="00AD0003">
        <w:rPr>
          <w:rFonts w:asciiTheme="majorBidi" w:hAnsiTheme="majorBidi" w:cstheme="majorBidi"/>
        </w:rPr>
        <w:t>and enable</w:t>
      </w:r>
      <w:r w:rsidR="00B42D5C" w:rsidRPr="00AD0003">
        <w:rPr>
          <w:rFonts w:asciiTheme="majorBidi" w:hAnsiTheme="majorBidi" w:cstheme="majorBidi"/>
        </w:rPr>
        <w:t xml:space="preserve"> the fallback mode and implement related procedure and process</w:t>
      </w:r>
      <w:r w:rsidR="001D5C06" w:rsidRPr="00AD0003">
        <w:rPr>
          <w:rFonts w:asciiTheme="majorBidi" w:hAnsiTheme="majorBidi" w:cstheme="majorBidi"/>
        </w:rPr>
        <w:t xml:space="preserve"> (contingency measures)</w:t>
      </w:r>
      <w:r w:rsidR="00B42D5C" w:rsidRPr="00AD0003">
        <w:rPr>
          <w:rFonts w:asciiTheme="majorBidi" w:hAnsiTheme="majorBidi" w:cstheme="majorBidi"/>
        </w:rPr>
        <w:t>.</w:t>
      </w:r>
    </w:p>
    <w:p w14:paraId="25F6A2C1" w14:textId="77777777" w:rsidR="00761C57" w:rsidRPr="006562A4" w:rsidRDefault="00761C57" w:rsidP="006627B9">
      <w:pPr>
        <w:autoSpaceDE w:val="0"/>
        <w:autoSpaceDN w:val="0"/>
        <w:adjustRightInd w:val="0"/>
        <w:spacing w:after="0" w:line="240" w:lineRule="auto"/>
        <w:ind w:hanging="294"/>
        <w:jc w:val="lowKashida"/>
        <w:rPr>
          <w:rFonts w:asciiTheme="majorBidi" w:hAnsiTheme="majorBidi" w:cstheme="majorBidi"/>
        </w:rPr>
      </w:pPr>
    </w:p>
    <w:p w14:paraId="01CE7B2B" w14:textId="51A37A60" w:rsidR="00B42D5C" w:rsidRPr="006562A4" w:rsidRDefault="00B42D5C" w:rsidP="00187D3E">
      <w:pPr>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t>ANSP</w:t>
      </w:r>
      <w:r w:rsidRPr="006562A4">
        <w:rPr>
          <w:rFonts w:asciiTheme="majorBidi" w:hAnsiTheme="majorBidi" w:cstheme="majorBidi"/>
        </w:rPr>
        <w:t xml:space="preserve"> action(s) </w:t>
      </w:r>
      <w:r w:rsidR="00187D3E">
        <w:rPr>
          <w:rFonts w:asciiTheme="majorBidi" w:hAnsiTheme="majorBidi" w:cstheme="majorBidi"/>
        </w:rPr>
        <w:t>s</w:t>
      </w:r>
      <w:r w:rsidR="00910235" w:rsidRPr="006562A4">
        <w:rPr>
          <w:rFonts w:asciiTheme="majorBidi" w:hAnsiTheme="majorBidi" w:cstheme="majorBidi"/>
        </w:rPr>
        <w:t xml:space="preserve">hould </w:t>
      </w:r>
      <w:r w:rsidRPr="006562A4">
        <w:rPr>
          <w:rFonts w:asciiTheme="majorBidi" w:hAnsiTheme="majorBidi" w:cstheme="majorBidi"/>
        </w:rPr>
        <w:t>include:</w:t>
      </w:r>
    </w:p>
    <w:p w14:paraId="6957C4CF" w14:textId="77777777" w:rsidR="00B42D5C" w:rsidRPr="006562A4" w:rsidRDefault="00B42D5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ensuring the issuance of appropriate advisories and NOTAM</w:t>
      </w:r>
      <w:r w:rsidR="001D5C06" w:rsidRPr="006562A4">
        <w:rPr>
          <w:rFonts w:asciiTheme="majorBidi" w:hAnsiTheme="majorBidi" w:cstheme="majorBidi"/>
        </w:rPr>
        <w:t>,</w:t>
      </w:r>
      <w:r w:rsidRPr="006562A4">
        <w:rPr>
          <w:rFonts w:asciiTheme="majorBidi" w:hAnsiTheme="majorBidi" w:cstheme="majorBidi"/>
        </w:rPr>
        <w:t xml:space="preserve"> as necessary;</w:t>
      </w:r>
    </w:p>
    <w:p w14:paraId="67262F23" w14:textId="77777777" w:rsidR="00124886" w:rsidRPr="006562A4" w:rsidRDefault="0015712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attempting to locate/determine the source of the interference</w:t>
      </w:r>
      <w:r w:rsidR="001D5C06" w:rsidRPr="006562A4">
        <w:rPr>
          <w:rFonts w:asciiTheme="majorBidi" w:hAnsiTheme="majorBidi" w:cstheme="majorBidi"/>
        </w:rPr>
        <w:t>,</w:t>
      </w:r>
      <w:r w:rsidR="00DE041C" w:rsidRPr="006562A4">
        <w:rPr>
          <w:rFonts w:asciiTheme="majorBidi" w:hAnsiTheme="majorBidi" w:cstheme="majorBidi"/>
        </w:rPr>
        <w:t xml:space="preserve"> if possible</w:t>
      </w:r>
      <w:r w:rsidRPr="006562A4">
        <w:rPr>
          <w:rFonts w:asciiTheme="majorBidi" w:hAnsiTheme="majorBidi" w:cstheme="majorBidi"/>
        </w:rPr>
        <w:t>;</w:t>
      </w:r>
      <w:r w:rsidR="00B42D5C" w:rsidRPr="006562A4">
        <w:rPr>
          <w:rFonts w:asciiTheme="majorBidi" w:hAnsiTheme="majorBidi" w:cstheme="majorBidi"/>
        </w:rPr>
        <w:t xml:space="preserve"> </w:t>
      </w:r>
    </w:p>
    <w:p w14:paraId="3EEB3ED0" w14:textId="77777777" w:rsidR="00691F2C" w:rsidRPr="006562A4" w:rsidRDefault="001D5C0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n</w:t>
      </w:r>
      <w:r w:rsidR="00691F2C" w:rsidRPr="006562A4">
        <w:rPr>
          <w:rFonts w:asciiTheme="majorBidi" w:hAnsiTheme="majorBidi" w:cstheme="majorBidi"/>
        </w:rPr>
        <w:t xml:space="preserve">otifying the agency responsible for frequency management (the Telecommunication </w:t>
      </w:r>
      <w:r w:rsidRPr="006562A4">
        <w:rPr>
          <w:rFonts w:asciiTheme="majorBidi" w:hAnsiTheme="majorBidi" w:cstheme="majorBidi"/>
        </w:rPr>
        <w:t xml:space="preserve">Regulatory </w:t>
      </w:r>
      <w:r w:rsidR="00691F2C" w:rsidRPr="006562A4">
        <w:rPr>
          <w:rFonts w:asciiTheme="majorBidi" w:hAnsiTheme="majorBidi" w:cstheme="majorBidi"/>
        </w:rPr>
        <w:t>Authority);</w:t>
      </w:r>
    </w:p>
    <w:p w14:paraId="61D57705" w14:textId="77777777" w:rsidR="00B42D5C" w:rsidRPr="006562A4" w:rsidRDefault="00124886"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 xml:space="preserve">locate and </w:t>
      </w:r>
      <w:r w:rsidR="001D5C06" w:rsidRPr="006562A4">
        <w:rPr>
          <w:rFonts w:asciiTheme="majorBidi" w:hAnsiTheme="majorBidi" w:cstheme="majorBidi"/>
        </w:rPr>
        <w:t>e</w:t>
      </w:r>
      <w:r w:rsidRPr="006562A4">
        <w:rPr>
          <w:rFonts w:asciiTheme="majorBidi" w:hAnsiTheme="majorBidi" w:cstheme="majorBidi"/>
        </w:rPr>
        <w:t xml:space="preserve">liminate </w:t>
      </w:r>
      <w:r w:rsidR="001D5C06" w:rsidRPr="006562A4">
        <w:rPr>
          <w:rFonts w:asciiTheme="majorBidi" w:hAnsiTheme="majorBidi" w:cstheme="majorBidi"/>
        </w:rPr>
        <w:t>s</w:t>
      </w:r>
      <w:r w:rsidRPr="006562A4">
        <w:rPr>
          <w:rFonts w:asciiTheme="majorBidi" w:hAnsiTheme="majorBidi" w:cstheme="majorBidi"/>
        </w:rPr>
        <w:t xml:space="preserve">ource in cooperation with local regulatory &amp; enforcement </w:t>
      </w:r>
      <w:r w:rsidR="001D5C06" w:rsidRPr="006562A4">
        <w:rPr>
          <w:rFonts w:asciiTheme="majorBidi" w:hAnsiTheme="majorBidi" w:cstheme="majorBidi"/>
        </w:rPr>
        <w:t>A</w:t>
      </w:r>
      <w:r w:rsidRPr="006562A4">
        <w:rPr>
          <w:rFonts w:asciiTheme="majorBidi" w:hAnsiTheme="majorBidi" w:cstheme="majorBidi"/>
        </w:rPr>
        <w:t xml:space="preserve">uthorities; </w:t>
      </w:r>
    </w:p>
    <w:p w14:paraId="5543E344" w14:textId="77777777" w:rsidR="00B42D5C" w:rsidRPr="006562A4" w:rsidRDefault="00B42D5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tracking and reporting all activities relating to t</w:t>
      </w:r>
      <w:r w:rsidR="00DE041C" w:rsidRPr="006562A4">
        <w:rPr>
          <w:rFonts w:asciiTheme="majorBidi" w:hAnsiTheme="majorBidi" w:cstheme="majorBidi"/>
        </w:rPr>
        <w:t>he anomaly until it is resolved; and</w:t>
      </w:r>
    </w:p>
    <w:p w14:paraId="2872897C" w14:textId="77777777" w:rsidR="00DE041C" w:rsidRPr="006562A4" w:rsidRDefault="00691F2C" w:rsidP="006627B9">
      <w:pPr>
        <w:pStyle w:val="ListParagraph"/>
        <w:numPr>
          <w:ilvl w:val="0"/>
          <w:numId w:val="18"/>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review the effectiveness of the mitigation measures</w:t>
      </w:r>
      <w:r w:rsidR="00DE041C" w:rsidRPr="006562A4">
        <w:rPr>
          <w:rFonts w:asciiTheme="majorBidi" w:hAnsiTheme="majorBidi" w:cstheme="majorBidi"/>
        </w:rPr>
        <w:t xml:space="preserve"> </w:t>
      </w:r>
      <w:r w:rsidR="004B65A6" w:rsidRPr="006562A4">
        <w:rPr>
          <w:rFonts w:asciiTheme="majorBidi" w:hAnsiTheme="majorBidi" w:cstheme="majorBidi"/>
        </w:rPr>
        <w:t xml:space="preserve">for </w:t>
      </w:r>
      <w:r w:rsidR="00DE041C" w:rsidRPr="006562A4">
        <w:rPr>
          <w:rFonts w:asciiTheme="majorBidi" w:hAnsiTheme="majorBidi" w:cstheme="majorBidi"/>
        </w:rPr>
        <w:t>improve</w:t>
      </w:r>
      <w:r w:rsidR="004B65A6" w:rsidRPr="006562A4">
        <w:rPr>
          <w:rFonts w:asciiTheme="majorBidi" w:hAnsiTheme="majorBidi" w:cstheme="majorBidi"/>
        </w:rPr>
        <w:t>ment</w:t>
      </w:r>
      <w:r w:rsidR="00DE041C" w:rsidRPr="006562A4">
        <w:rPr>
          <w:rFonts w:asciiTheme="majorBidi" w:hAnsiTheme="majorBidi" w:cstheme="majorBidi"/>
        </w:rPr>
        <w:t>.</w:t>
      </w:r>
    </w:p>
    <w:p w14:paraId="4D113575" w14:textId="77777777" w:rsidR="00B42D5C" w:rsidRPr="006562A4" w:rsidRDefault="00B42D5C" w:rsidP="006627B9">
      <w:pPr>
        <w:autoSpaceDE w:val="0"/>
        <w:autoSpaceDN w:val="0"/>
        <w:adjustRightInd w:val="0"/>
        <w:spacing w:after="0" w:line="240" w:lineRule="auto"/>
        <w:jc w:val="lowKashida"/>
        <w:rPr>
          <w:rFonts w:asciiTheme="majorBidi" w:hAnsiTheme="majorBidi" w:cstheme="majorBidi"/>
        </w:rPr>
      </w:pPr>
    </w:p>
    <w:p w14:paraId="283CBA6C" w14:textId="77777777" w:rsidR="00DE041C" w:rsidRPr="006562A4" w:rsidRDefault="00DE041C" w:rsidP="00470CD0">
      <w:pPr>
        <w:pageBreakBefore/>
        <w:autoSpaceDE w:val="0"/>
        <w:autoSpaceDN w:val="0"/>
        <w:adjustRightInd w:val="0"/>
        <w:spacing w:after="0" w:line="240" w:lineRule="auto"/>
        <w:jc w:val="lowKashida"/>
        <w:rPr>
          <w:rFonts w:asciiTheme="majorBidi" w:hAnsiTheme="majorBidi" w:cstheme="majorBidi"/>
        </w:rPr>
      </w:pPr>
      <w:r w:rsidRPr="006562A4">
        <w:rPr>
          <w:rFonts w:asciiTheme="majorBidi" w:hAnsiTheme="majorBidi" w:cstheme="majorBidi"/>
          <w:b/>
          <w:bCs/>
        </w:rPr>
        <w:lastRenderedPageBreak/>
        <w:t xml:space="preserve">ICAO MID Office </w:t>
      </w:r>
      <w:r w:rsidRPr="006562A4">
        <w:rPr>
          <w:rFonts w:asciiTheme="majorBidi" w:hAnsiTheme="majorBidi" w:cstheme="majorBidi"/>
        </w:rPr>
        <w:t xml:space="preserve">action(s) </w:t>
      </w:r>
      <w:r w:rsidR="001D5C06" w:rsidRPr="006562A4">
        <w:rPr>
          <w:rFonts w:asciiTheme="majorBidi" w:hAnsiTheme="majorBidi" w:cstheme="majorBidi"/>
        </w:rPr>
        <w:t>s</w:t>
      </w:r>
      <w:r w:rsidRPr="006562A4">
        <w:rPr>
          <w:rFonts w:asciiTheme="majorBidi" w:hAnsiTheme="majorBidi" w:cstheme="majorBidi"/>
        </w:rPr>
        <w:t>hould include</w:t>
      </w:r>
      <w:r w:rsidR="001F1DE4" w:rsidRPr="006562A4">
        <w:rPr>
          <w:rFonts w:asciiTheme="majorBidi" w:hAnsiTheme="majorBidi" w:cstheme="majorBidi"/>
        </w:rPr>
        <w:t>:</w:t>
      </w:r>
    </w:p>
    <w:p w14:paraId="3CC890CF"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collect anomaly related information and determine the course of action required to resolve reported anomalies</w:t>
      </w:r>
      <w:r w:rsidR="004B65A6" w:rsidRPr="006562A4">
        <w:rPr>
          <w:rFonts w:asciiTheme="majorBidi" w:hAnsiTheme="majorBidi" w:cstheme="majorBidi"/>
        </w:rPr>
        <w:t>;</w:t>
      </w:r>
      <w:r w:rsidRPr="006562A4">
        <w:rPr>
          <w:rFonts w:asciiTheme="majorBidi" w:hAnsiTheme="majorBidi" w:cstheme="majorBidi"/>
        </w:rPr>
        <w:t xml:space="preserve"> </w:t>
      </w:r>
    </w:p>
    <w:p w14:paraId="75682B4A"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follow-up with State having interference incident to ensure</w:t>
      </w:r>
      <w:r w:rsidR="004B65A6" w:rsidRPr="006562A4">
        <w:rPr>
          <w:rFonts w:asciiTheme="majorBidi" w:hAnsiTheme="majorBidi" w:cstheme="majorBidi"/>
        </w:rPr>
        <w:t xml:space="preserve"> </w:t>
      </w:r>
      <w:r w:rsidR="001D5C06" w:rsidRPr="006562A4">
        <w:rPr>
          <w:rFonts w:asciiTheme="majorBidi" w:hAnsiTheme="majorBidi" w:cstheme="majorBidi"/>
        </w:rPr>
        <w:t xml:space="preserve">implementation of </w:t>
      </w:r>
      <w:r w:rsidR="009D676A" w:rsidRPr="006562A4">
        <w:rPr>
          <w:rFonts w:asciiTheme="majorBidi" w:hAnsiTheme="majorBidi" w:cstheme="majorBidi"/>
        </w:rPr>
        <w:t xml:space="preserve">required </w:t>
      </w:r>
      <w:r w:rsidR="004B65A6" w:rsidRPr="006562A4">
        <w:rPr>
          <w:rFonts w:asciiTheme="majorBidi" w:hAnsiTheme="majorBidi" w:cstheme="majorBidi"/>
        </w:rPr>
        <w:t>corrective actions;</w:t>
      </w:r>
      <w:r w:rsidRPr="006562A4">
        <w:rPr>
          <w:rFonts w:asciiTheme="majorBidi" w:hAnsiTheme="majorBidi" w:cstheme="majorBidi"/>
        </w:rPr>
        <w:t xml:space="preserve"> </w:t>
      </w:r>
    </w:p>
    <w:p w14:paraId="3851AAC6" w14:textId="77777777" w:rsidR="001F1DE4" w:rsidRPr="006562A4" w:rsidRDefault="001F1DE4"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 xml:space="preserve">coordinate with </w:t>
      </w:r>
      <w:r w:rsidR="001D5C06" w:rsidRPr="006562A4">
        <w:rPr>
          <w:rFonts w:asciiTheme="majorBidi" w:hAnsiTheme="majorBidi" w:cstheme="majorBidi"/>
        </w:rPr>
        <w:t xml:space="preserve">concerned </w:t>
      </w:r>
      <w:r w:rsidRPr="006562A4">
        <w:rPr>
          <w:rFonts w:asciiTheme="majorBidi" w:hAnsiTheme="majorBidi" w:cstheme="majorBidi"/>
        </w:rPr>
        <w:t xml:space="preserve">adjacent ICAO </w:t>
      </w:r>
      <w:r w:rsidR="001D5C06" w:rsidRPr="006562A4">
        <w:rPr>
          <w:rFonts w:asciiTheme="majorBidi" w:hAnsiTheme="majorBidi" w:cstheme="majorBidi"/>
        </w:rPr>
        <w:t>Regional O</w:t>
      </w:r>
      <w:r w:rsidRPr="006562A4">
        <w:rPr>
          <w:rFonts w:asciiTheme="majorBidi" w:hAnsiTheme="majorBidi" w:cstheme="majorBidi"/>
        </w:rPr>
        <w:t>ffice</w:t>
      </w:r>
      <w:r w:rsidR="001D5C06" w:rsidRPr="006562A4">
        <w:rPr>
          <w:rFonts w:asciiTheme="majorBidi" w:hAnsiTheme="majorBidi" w:cstheme="majorBidi"/>
        </w:rPr>
        <w:t>(</w:t>
      </w:r>
      <w:r w:rsidRPr="006562A4">
        <w:rPr>
          <w:rFonts w:asciiTheme="majorBidi" w:hAnsiTheme="majorBidi" w:cstheme="majorBidi"/>
        </w:rPr>
        <w:t>s</w:t>
      </w:r>
      <w:r w:rsidR="001D5C06" w:rsidRPr="006562A4">
        <w:rPr>
          <w:rFonts w:asciiTheme="majorBidi" w:hAnsiTheme="majorBidi" w:cstheme="majorBidi"/>
        </w:rPr>
        <w:t>)</w:t>
      </w:r>
      <w:r w:rsidRPr="006562A4">
        <w:rPr>
          <w:rFonts w:asciiTheme="majorBidi" w:hAnsiTheme="majorBidi" w:cstheme="majorBidi"/>
        </w:rPr>
        <w:t xml:space="preserve"> to </w:t>
      </w:r>
      <w:r w:rsidR="001D5C06" w:rsidRPr="006562A4">
        <w:rPr>
          <w:rFonts w:asciiTheme="majorBidi" w:hAnsiTheme="majorBidi" w:cstheme="majorBidi"/>
        </w:rPr>
        <w:t>follow-up</w:t>
      </w:r>
      <w:r w:rsidRPr="006562A4">
        <w:rPr>
          <w:rFonts w:asciiTheme="majorBidi" w:hAnsiTheme="majorBidi" w:cstheme="majorBidi"/>
        </w:rPr>
        <w:t xml:space="preserve"> with </w:t>
      </w:r>
      <w:r w:rsidR="001D5C06" w:rsidRPr="006562A4">
        <w:rPr>
          <w:rFonts w:asciiTheme="majorBidi" w:hAnsiTheme="majorBidi" w:cstheme="majorBidi"/>
        </w:rPr>
        <w:t>S</w:t>
      </w:r>
      <w:r w:rsidRPr="006562A4">
        <w:rPr>
          <w:rFonts w:asciiTheme="majorBidi" w:hAnsiTheme="majorBidi" w:cstheme="majorBidi"/>
        </w:rPr>
        <w:t>tates under their accreditation areas</w:t>
      </w:r>
      <w:r w:rsidR="001D5C06" w:rsidRPr="006562A4">
        <w:rPr>
          <w:rFonts w:asciiTheme="majorBidi" w:hAnsiTheme="majorBidi" w:cstheme="majorBidi"/>
        </w:rPr>
        <w:t>,</w:t>
      </w:r>
      <w:r w:rsidR="004B65A6" w:rsidRPr="006562A4">
        <w:rPr>
          <w:rFonts w:asciiTheme="majorBidi" w:hAnsiTheme="majorBidi" w:cstheme="majorBidi"/>
        </w:rPr>
        <w:t xml:space="preserve"> when needed; and</w:t>
      </w:r>
    </w:p>
    <w:p w14:paraId="30112F32" w14:textId="7E5AD24A" w:rsidR="001F1DE4" w:rsidRPr="006562A4" w:rsidRDefault="00187D3E" w:rsidP="006627B9">
      <w:pPr>
        <w:pStyle w:val="ListParagraph"/>
        <w:numPr>
          <w:ilvl w:val="0"/>
          <w:numId w:val="22"/>
        </w:numPr>
        <w:autoSpaceDE w:val="0"/>
        <w:autoSpaceDN w:val="0"/>
        <w:adjustRightInd w:val="0"/>
        <w:spacing w:after="0" w:line="240" w:lineRule="auto"/>
        <w:ind w:left="1080"/>
        <w:jc w:val="lowKashida"/>
        <w:rPr>
          <w:rFonts w:asciiTheme="majorBidi" w:hAnsiTheme="majorBidi" w:cstheme="majorBidi"/>
        </w:rPr>
      </w:pPr>
      <w:r w:rsidRPr="006562A4">
        <w:rPr>
          <w:rFonts w:asciiTheme="majorBidi" w:hAnsiTheme="majorBidi" w:cstheme="majorBidi"/>
        </w:rPr>
        <w:t>Communicate</w:t>
      </w:r>
      <w:r w:rsidR="001F1DE4" w:rsidRPr="006562A4">
        <w:rPr>
          <w:rFonts w:asciiTheme="majorBidi" w:hAnsiTheme="majorBidi" w:cstheme="majorBidi"/>
        </w:rPr>
        <w:t xml:space="preserve"> with ITU Arab </w:t>
      </w:r>
      <w:r w:rsidR="001D5C06" w:rsidRPr="006562A4">
        <w:rPr>
          <w:rFonts w:asciiTheme="majorBidi" w:hAnsiTheme="majorBidi" w:cstheme="majorBidi"/>
        </w:rPr>
        <w:t xml:space="preserve">Office </w:t>
      </w:r>
      <w:r w:rsidR="001F1DE4" w:rsidRPr="006562A4">
        <w:rPr>
          <w:rFonts w:asciiTheme="majorBidi" w:hAnsiTheme="majorBidi" w:cstheme="majorBidi"/>
        </w:rPr>
        <w:t>and Arab Spectrum Management Group to resolve frequent interference incidents</w:t>
      </w:r>
      <w:r w:rsidR="001D5C06" w:rsidRPr="006562A4">
        <w:rPr>
          <w:rFonts w:asciiTheme="majorBidi" w:hAnsiTheme="majorBidi" w:cstheme="majorBidi"/>
        </w:rPr>
        <w:t>,</w:t>
      </w:r>
      <w:r w:rsidR="001F1DE4" w:rsidRPr="006562A4">
        <w:rPr>
          <w:rFonts w:asciiTheme="majorBidi" w:hAnsiTheme="majorBidi" w:cstheme="majorBidi"/>
        </w:rPr>
        <w:t xml:space="preserve"> when needed.</w:t>
      </w:r>
    </w:p>
    <w:p w14:paraId="38FBE9CB" w14:textId="5D3F4F33" w:rsidR="00B079A5" w:rsidRPr="00187D3E" w:rsidRDefault="00B079A5" w:rsidP="00187D3E">
      <w:pPr>
        <w:pStyle w:val="ListParagraph"/>
        <w:rPr>
          <w:rFonts w:asciiTheme="majorBidi" w:hAnsiTheme="majorBidi" w:cstheme="majorBidi"/>
        </w:rPr>
      </w:pPr>
    </w:p>
    <w:p w14:paraId="140E94F6" w14:textId="77777777" w:rsidR="00B70C5D" w:rsidRDefault="00B70C5D">
      <w:pPr>
        <w:rPr>
          <w:rFonts w:asciiTheme="majorBidi" w:hAnsiTheme="majorBidi" w:cstheme="majorBidi"/>
          <w:b/>
          <w:bCs/>
          <w:lang w:val="en-GB"/>
        </w:rPr>
      </w:pPr>
      <w:r>
        <w:rPr>
          <w:rFonts w:asciiTheme="majorBidi" w:hAnsiTheme="majorBidi" w:cstheme="majorBidi"/>
          <w:b/>
          <w:bCs/>
          <w:lang w:val="en-GB"/>
        </w:rPr>
        <w:br w:type="page"/>
      </w:r>
    </w:p>
    <w:p w14:paraId="1E4C4CA9" w14:textId="757362F8" w:rsidR="00D0182F" w:rsidRPr="00DA0936" w:rsidRDefault="005F4225" w:rsidP="00B70C5D">
      <w:pPr>
        <w:pStyle w:val="ListParagraph"/>
        <w:numPr>
          <w:ilvl w:val="0"/>
          <w:numId w:val="29"/>
        </w:numPr>
        <w:ind w:hanging="720"/>
        <w:rPr>
          <w:rFonts w:asciiTheme="majorBidi" w:hAnsiTheme="majorBidi" w:cstheme="majorBidi"/>
          <w:smallCaps/>
        </w:rPr>
      </w:pPr>
      <w:r w:rsidRPr="00DA0936">
        <w:rPr>
          <w:rFonts w:asciiTheme="majorBidi" w:hAnsiTheme="majorBidi" w:cstheme="majorBidi"/>
          <w:b/>
          <w:bCs/>
          <w:smallCaps/>
          <w:lang w:val="en-GB"/>
        </w:rPr>
        <w:lastRenderedPageBreak/>
        <w:t>References</w:t>
      </w:r>
      <w:r w:rsidR="00EB0D6F" w:rsidRPr="00DA0936">
        <w:rPr>
          <w:rFonts w:asciiTheme="majorBidi" w:hAnsiTheme="majorBidi" w:cstheme="majorBidi"/>
          <w:b/>
          <w:bCs/>
          <w:smallCaps/>
          <w:lang w:val="en-GB"/>
        </w:rPr>
        <w:t>:</w:t>
      </w:r>
    </w:p>
    <w:p w14:paraId="66A8C6D7" w14:textId="77777777" w:rsidR="00B70C5D" w:rsidRPr="00B70C5D" w:rsidRDefault="00B70C5D" w:rsidP="00B70C5D">
      <w:pPr>
        <w:pStyle w:val="ListParagraph"/>
        <w:rPr>
          <w:rFonts w:asciiTheme="majorBidi" w:hAnsiTheme="majorBidi" w:cstheme="majorBidi"/>
        </w:rPr>
      </w:pPr>
    </w:p>
    <w:p w14:paraId="7025AB69" w14:textId="77777777" w:rsidR="001F1DE4" w:rsidRPr="001F1DE4" w:rsidRDefault="001F1DE4" w:rsidP="00EB0D6F">
      <w:pPr>
        <w:pStyle w:val="ListParagraph"/>
        <w:numPr>
          <w:ilvl w:val="0"/>
          <w:numId w:val="26"/>
        </w:numPr>
        <w:autoSpaceDE w:val="0"/>
        <w:autoSpaceDN w:val="0"/>
        <w:adjustRightInd w:val="0"/>
        <w:spacing w:after="0" w:line="240" w:lineRule="auto"/>
        <w:ind w:left="360"/>
        <w:jc w:val="both"/>
        <w:rPr>
          <w:rFonts w:asciiTheme="majorBidi" w:hAnsiTheme="majorBidi" w:cstheme="majorBidi"/>
        </w:rPr>
      </w:pPr>
      <w:r w:rsidRPr="001F1DE4">
        <w:rPr>
          <w:rFonts w:asciiTheme="majorBidi" w:hAnsiTheme="majorBidi" w:cstheme="majorBidi"/>
        </w:rPr>
        <w:t>Annex 10 Aeronautical Telecommunications, Volume I ─ Radio Navigation Aids</w:t>
      </w:r>
    </w:p>
    <w:p w14:paraId="702DC7F0" w14:textId="77777777" w:rsidR="001F1DE4" w:rsidRPr="001F1DE4" w:rsidRDefault="001F1DE4"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Annex 11 Air Traffic Services</w:t>
      </w:r>
    </w:p>
    <w:p w14:paraId="275C3880" w14:textId="63D01954" w:rsidR="001F1DE4" w:rsidRDefault="005F4225"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PANS-ATM</w:t>
      </w:r>
      <w:r w:rsidR="001F1DE4">
        <w:rPr>
          <w:rFonts w:asciiTheme="majorBidi" w:hAnsiTheme="majorBidi" w:cstheme="majorBidi"/>
        </w:rPr>
        <w:t>,</w:t>
      </w:r>
      <w:r w:rsidRPr="001F1DE4">
        <w:rPr>
          <w:rFonts w:asciiTheme="majorBidi" w:hAnsiTheme="majorBidi" w:cstheme="majorBidi"/>
        </w:rPr>
        <w:t xml:space="preserve"> ICAO doc 4444</w:t>
      </w:r>
    </w:p>
    <w:p w14:paraId="41689218" w14:textId="3B056DC5" w:rsidR="00201ACA" w:rsidRDefault="00201ACA" w:rsidP="00EB0D6F">
      <w:pPr>
        <w:pStyle w:val="ListParagraph"/>
        <w:numPr>
          <w:ilvl w:val="0"/>
          <w:numId w:val="26"/>
        </w:numPr>
        <w:ind w:left="360"/>
        <w:jc w:val="both"/>
        <w:rPr>
          <w:rFonts w:asciiTheme="majorBidi" w:hAnsiTheme="majorBidi" w:cstheme="majorBidi"/>
        </w:rPr>
      </w:pPr>
      <w:r>
        <w:rPr>
          <w:rFonts w:asciiTheme="majorBidi" w:hAnsiTheme="majorBidi" w:cstheme="majorBidi"/>
        </w:rPr>
        <w:t>ICAO Doc 9613 PBN Manual</w:t>
      </w:r>
    </w:p>
    <w:p w14:paraId="17F05926" w14:textId="77777777" w:rsidR="001F1DE4" w:rsidRDefault="00932C2D" w:rsidP="00EB0D6F">
      <w:pPr>
        <w:pStyle w:val="ListParagraph"/>
        <w:numPr>
          <w:ilvl w:val="0"/>
          <w:numId w:val="26"/>
        </w:numPr>
        <w:ind w:left="360"/>
        <w:jc w:val="both"/>
        <w:rPr>
          <w:rFonts w:asciiTheme="majorBidi" w:hAnsiTheme="majorBidi" w:cstheme="majorBidi"/>
        </w:rPr>
      </w:pPr>
      <w:r w:rsidRPr="001F1DE4">
        <w:rPr>
          <w:rFonts w:asciiTheme="majorBidi" w:hAnsiTheme="majorBidi" w:cstheme="majorBidi"/>
        </w:rPr>
        <w:t xml:space="preserve">ICAO Electronic Bulletin </w:t>
      </w:r>
      <w:r w:rsidR="001F1DE4" w:rsidRPr="001F1DE4">
        <w:rPr>
          <w:rFonts w:asciiTheme="majorBidi" w:hAnsiTheme="majorBidi" w:cstheme="majorBidi"/>
        </w:rPr>
        <w:t>2011/56, Interference to Global Navigation Satellite System (GNSS</w:t>
      </w:r>
      <w:r w:rsidR="001F1DE4">
        <w:rPr>
          <w:rFonts w:asciiTheme="majorBidi" w:hAnsiTheme="majorBidi" w:cstheme="majorBidi"/>
        </w:rPr>
        <w:t>) Signals.</w:t>
      </w:r>
    </w:p>
    <w:p w14:paraId="7A98C7B0" w14:textId="77777777" w:rsidR="001F1DE4" w:rsidRPr="0062543B" w:rsidRDefault="001F1DE4" w:rsidP="00EB0D6F">
      <w:pPr>
        <w:pStyle w:val="ListParagraph"/>
        <w:numPr>
          <w:ilvl w:val="0"/>
          <w:numId w:val="26"/>
        </w:numPr>
        <w:ind w:left="360"/>
        <w:jc w:val="both"/>
        <w:rPr>
          <w:rFonts w:asciiTheme="majorBidi" w:hAnsiTheme="majorBidi" w:cstheme="majorBidi"/>
        </w:rPr>
      </w:pPr>
      <w:r>
        <w:rPr>
          <w:rFonts w:asciiTheme="majorBidi" w:hAnsiTheme="majorBidi" w:cstheme="majorBidi"/>
        </w:rPr>
        <w:t>GNS</w:t>
      </w:r>
      <w:r w:rsidR="005F4225" w:rsidRPr="001F1DE4">
        <w:rPr>
          <w:rFonts w:asciiTheme="majorBidi" w:hAnsiTheme="majorBidi" w:cstheme="majorBidi"/>
        </w:rPr>
        <w:t xml:space="preserve">S </w:t>
      </w:r>
      <w:r w:rsidR="005F4225" w:rsidRPr="0062543B">
        <w:rPr>
          <w:rFonts w:asciiTheme="majorBidi" w:hAnsiTheme="majorBidi" w:cstheme="majorBidi"/>
        </w:rPr>
        <w:t>Ma</w:t>
      </w:r>
      <w:r w:rsidR="00932C2D" w:rsidRPr="0062543B">
        <w:rPr>
          <w:rFonts w:asciiTheme="majorBidi" w:hAnsiTheme="majorBidi" w:cstheme="majorBidi"/>
        </w:rPr>
        <w:t>n</w:t>
      </w:r>
      <w:r w:rsidR="005F4225" w:rsidRPr="0062543B">
        <w:rPr>
          <w:rFonts w:asciiTheme="majorBidi" w:hAnsiTheme="majorBidi" w:cstheme="majorBidi"/>
        </w:rPr>
        <w:t>ual</w:t>
      </w:r>
      <w:r w:rsidRPr="0062543B">
        <w:rPr>
          <w:rFonts w:asciiTheme="majorBidi" w:hAnsiTheme="majorBidi" w:cstheme="majorBidi"/>
        </w:rPr>
        <w:t>, ICAO Doc 9849</w:t>
      </w:r>
    </w:p>
    <w:p w14:paraId="5231B6AE" w14:textId="77777777" w:rsidR="00691F2C" w:rsidRPr="0062543B" w:rsidRDefault="00BC2A69" w:rsidP="00EB0D6F">
      <w:pPr>
        <w:pStyle w:val="ListParagraph"/>
        <w:numPr>
          <w:ilvl w:val="0"/>
          <w:numId w:val="26"/>
        </w:numPr>
        <w:ind w:left="360"/>
        <w:jc w:val="both"/>
        <w:rPr>
          <w:rFonts w:asciiTheme="majorBidi" w:hAnsiTheme="majorBidi" w:cstheme="majorBidi"/>
        </w:rPr>
      </w:pPr>
      <w:r w:rsidRPr="0062543B">
        <w:rPr>
          <w:rFonts w:asciiTheme="majorBidi" w:hAnsiTheme="majorBidi" w:cstheme="majorBidi"/>
        </w:rPr>
        <w:t>Standardization</w:t>
      </w:r>
      <w:r w:rsidR="000212FF" w:rsidRPr="0062543B">
        <w:rPr>
          <w:rFonts w:asciiTheme="majorBidi" w:hAnsiTheme="majorBidi" w:cstheme="majorBidi"/>
        </w:rPr>
        <w:t xml:space="preserve"> of GNSS Threat reporting and Receiver testing through International Knowledge Exchange, Experimentation and Exploitation, STRIKE3 EUROPEAN Initiative, Paper 74 </w:t>
      </w:r>
    </w:p>
    <w:p w14:paraId="583A01E8" w14:textId="77777777" w:rsidR="009962CE" w:rsidRPr="0062543B" w:rsidRDefault="00D437B6" w:rsidP="009962CE">
      <w:pPr>
        <w:pStyle w:val="ListParagraph"/>
        <w:numPr>
          <w:ilvl w:val="0"/>
          <w:numId w:val="26"/>
        </w:numPr>
        <w:ind w:left="360"/>
        <w:rPr>
          <w:rFonts w:asciiTheme="majorBidi" w:hAnsiTheme="majorBidi" w:cstheme="majorBidi"/>
        </w:rPr>
      </w:pPr>
      <w:r w:rsidRPr="0062543B">
        <w:rPr>
          <w:rFonts w:asciiTheme="majorBidi" w:hAnsiTheme="majorBidi" w:cstheme="majorBidi"/>
        </w:rPr>
        <w:t>The report of Vulnerabilities Assessment of the Transportation Infrastructure relying on the Global</w:t>
      </w:r>
      <w:r w:rsidR="00EB0D6F" w:rsidRPr="0062543B">
        <w:rPr>
          <w:rFonts w:asciiTheme="majorBidi" w:hAnsiTheme="majorBidi" w:cstheme="majorBidi"/>
        </w:rPr>
        <w:t xml:space="preserve"> </w:t>
      </w:r>
      <w:r w:rsidRPr="0062543B">
        <w:rPr>
          <w:rFonts w:asciiTheme="majorBidi" w:hAnsiTheme="majorBidi" w:cstheme="majorBidi"/>
        </w:rPr>
        <w:t>Position System, US Department of Transportation.</w:t>
      </w:r>
    </w:p>
    <w:p w14:paraId="4468132C" w14:textId="77777777" w:rsidR="009962CE" w:rsidRPr="0062543B" w:rsidRDefault="009962CE" w:rsidP="009962CE">
      <w:pPr>
        <w:pStyle w:val="ListParagraph"/>
        <w:numPr>
          <w:ilvl w:val="0"/>
          <w:numId w:val="26"/>
        </w:numPr>
        <w:ind w:left="360"/>
        <w:rPr>
          <w:rFonts w:asciiTheme="majorBidi" w:hAnsiTheme="majorBidi" w:cstheme="majorBidi"/>
        </w:rPr>
      </w:pPr>
      <w:r w:rsidRPr="0062543B">
        <w:rPr>
          <w:rFonts w:asciiTheme="majorBidi" w:hAnsiTheme="majorBidi" w:cstheme="majorBidi"/>
        </w:rPr>
        <w:t>Operational Impacts of Intentional GPS Interference. (A Report of the Tactical Operations Committee in Response to Tasking from the Federal Aviation Administration. March 2018.</w:t>
      </w:r>
    </w:p>
    <w:p w14:paraId="67B45C6B" w14:textId="77777777" w:rsidR="002A1DE9" w:rsidRPr="0062543B" w:rsidRDefault="001A09CA"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CANSO Cyber security and Risk Assessment guide.</w:t>
      </w:r>
    </w:p>
    <w:p w14:paraId="0D4A621F" w14:textId="77777777" w:rsidR="009962CE" w:rsidRPr="0062543B" w:rsidRDefault="002A1DE9"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 xml:space="preserve"> ICAO GNSS RFI Mitigation Plan and associated EUROCONTROL Efforts, 8 Nov 2016</w:t>
      </w:r>
    </w:p>
    <w:p w14:paraId="79A2EC4A" w14:textId="5B426330" w:rsidR="007E76C8" w:rsidRDefault="007E76C8" w:rsidP="002A1DE9">
      <w:pPr>
        <w:pStyle w:val="ListParagraph"/>
        <w:numPr>
          <w:ilvl w:val="0"/>
          <w:numId w:val="26"/>
        </w:numPr>
        <w:ind w:left="360"/>
        <w:rPr>
          <w:rFonts w:asciiTheme="majorBidi" w:hAnsiTheme="majorBidi" w:cstheme="majorBidi"/>
        </w:rPr>
      </w:pPr>
      <w:r w:rsidRPr="0062543B">
        <w:rPr>
          <w:rFonts w:asciiTheme="majorBidi" w:hAnsiTheme="majorBidi" w:cstheme="majorBidi"/>
        </w:rPr>
        <w:t>European Global Satellite Agency System, GNSS Market Report issue 4, March 2015</w:t>
      </w:r>
    </w:p>
    <w:p w14:paraId="6BE2D372" w14:textId="77777777" w:rsidR="00187D3E" w:rsidRDefault="00201ACA" w:rsidP="00187D3E">
      <w:pPr>
        <w:pStyle w:val="ListParagraph"/>
        <w:numPr>
          <w:ilvl w:val="0"/>
          <w:numId w:val="26"/>
        </w:numPr>
        <w:ind w:left="360"/>
        <w:rPr>
          <w:rFonts w:asciiTheme="majorBidi" w:hAnsiTheme="majorBidi" w:cstheme="majorBidi"/>
        </w:rPr>
      </w:pPr>
      <w:r>
        <w:rPr>
          <w:rFonts w:asciiTheme="majorBidi" w:hAnsiTheme="majorBidi" w:cstheme="majorBidi"/>
        </w:rPr>
        <w:t>MID Doc 007 (MID Region PBN Implementation Plan</w:t>
      </w:r>
    </w:p>
    <w:p w14:paraId="5383B888" w14:textId="4F14CBFF" w:rsidR="00187D3E" w:rsidRPr="00187D3E" w:rsidRDefault="004E7B53" w:rsidP="00187D3E">
      <w:pPr>
        <w:pStyle w:val="ListParagraph"/>
        <w:numPr>
          <w:ilvl w:val="0"/>
          <w:numId w:val="26"/>
        </w:numPr>
        <w:ind w:left="360"/>
        <w:rPr>
          <w:rFonts w:asciiTheme="majorBidi" w:hAnsiTheme="majorBidi" w:cstheme="majorBidi"/>
        </w:rPr>
      </w:pPr>
      <w:r w:rsidRPr="00187D3E">
        <w:rPr>
          <w:rFonts w:asciiTheme="majorBidi" w:hAnsiTheme="majorBidi" w:cstheme="majorBidi"/>
        </w:rPr>
        <w:t>MID D</w:t>
      </w:r>
      <w:r w:rsidR="00187D3E" w:rsidRPr="00187D3E">
        <w:rPr>
          <w:rFonts w:asciiTheme="majorBidi" w:hAnsiTheme="majorBidi" w:cstheme="majorBidi"/>
        </w:rPr>
        <w:t>oc 010 (The Guidance on GNSS implementation in the MID Region)</w:t>
      </w:r>
    </w:p>
    <w:p w14:paraId="7A4FD973" w14:textId="77777777" w:rsidR="00EB0D6F" w:rsidRPr="0062543B" w:rsidRDefault="00EB0D6F" w:rsidP="00EB0D6F">
      <w:pPr>
        <w:rPr>
          <w:rFonts w:asciiTheme="majorBidi" w:hAnsiTheme="majorBidi" w:cstheme="majorBidi"/>
        </w:rPr>
      </w:pPr>
    </w:p>
    <w:p w14:paraId="645619AB" w14:textId="77777777" w:rsidR="00EB0D6F" w:rsidRPr="002A1DE9" w:rsidRDefault="00EB0D6F" w:rsidP="00EB0D6F">
      <w:pPr>
        <w:rPr>
          <w:rFonts w:asciiTheme="majorBidi" w:hAnsiTheme="majorBidi" w:cstheme="majorBidi"/>
          <w:color w:val="000000" w:themeColor="text1"/>
        </w:rPr>
      </w:pPr>
    </w:p>
    <w:p w14:paraId="5623AFED" w14:textId="77777777" w:rsidR="00D5734E" w:rsidRDefault="00D5734E">
      <w:pPr>
        <w:rPr>
          <w:rFonts w:asciiTheme="majorBidi" w:hAnsiTheme="majorBidi" w:cstheme="majorBidi"/>
          <w:b/>
          <w:bCs/>
          <w:szCs w:val="20"/>
          <w:lang w:val="en-GB"/>
        </w:rPr>
      </w:pPr>
      <w:r>
        <w:rPr>
          <w:rFonts w:asciiTheme="majorBidi" w:hAnsiTheme="majorBidi" w:cstheme="majorBidi"/>
          <w:b/>
          <w:bCs/>
          <w:szCs w:val="20"/>
          <w:lang w:val="en-GB"/>
        </w:rPr>
        <w:br w:type="page"/>
      </w:r>
    </w:p>
    <w:p w14:paraId="32210C23" w14:textId="77777777" w:rsidR="00172C37" w:rsidRPr="00172C37" w:rsidRDefault="00172C37" w:rsidP="00172C37">
      <w:pPr>
        <w:pStyle w:val="ListParagraph"/>
        <w:ind w:left="1080"/>
        <w:jc w:val="center"/>
        <w:rPr>
          <w:rFonts w:asciiTheme="majorBidi" w:hAnsiTheme="majorBidi" w:cstheme="majorBidi"/>
          <w:b/>
          <w:bCs/>
        </w:rPr>
      </w:pPr>
      <w:r w:rsidRPr="005C16FF">
        <w:rPr>
          <w:rFonts w:asciiTheme="majorBidi" w:hAnsiTheme="majorBidi" w:cstheme="majorBidi"/>
          <w:b/>
          <w:bCs/>
        </w:rPr>
        <w:lastRenderedPageBreak/>
        <w:t>Appendix A</w:t>
      </w:r>
    </w:p>
    <w:p w14:paraId="38DB69EA" w14:textId="77777777" w:rsidR="00172C37" w:rsidRPr="00172C37" w:rsidRDefault="00172C37" w:rsidP="00172C37">
      <w:pPr>
        <w:pStyle w:val="ListParagraph"/>
        <w:ind w:left="1080"/>
        <w:jc w:val="both"/>
        <w:rPr>
          <w:rFonts w:asciiTheme="majorBidi" w:hAnsiTheme="majorBidi" w:cstheme="majorBidi"/>
        </w:rPr>
      </w:pPr>
    </w:p>
    <w:p w14:paraId="547B0F9F" w14:textId="77777777" w:rsidR="00715B79" w:rsidRPr="00ED43EF" w:rsidRDefault="00715B79" w:rsidP="00691F2C">
      <w:pPr>
        <w:pStyle w:val="ListParagraph"/>
        <w:numPr>
          <w:ilvl w:val="0"/>
          <w:numId w:val="25"/>
        </w:numPr>
        <w:jc w:val="both"/>
        <w:rPr>
          <w:rFonts w:asciiTheme="majorBidi" w:hAnsiTheme="majorBidi" w:cstheme="majorBidi"/>
        </w:rPr>
      </w:pPr>
      <w:r w:rsidRPr="00ED43EF">
        <w:rPr>
          <w:rFonts w:asciiTheme="majorBidi" w:hAnsiTheme="majorBidi" w:cstheme="majorBidi"/>
          <w:b/>
          <w:bCs/>
          <w:szCs w:val="20"/>
          <w:lang w:val="en-GB"/>
        </w:rPr>
        <w:t>GNSS interference reporting form to be used by pilots</w:t>
      </w:r>
    </w:p>
    <w:p w14:paraId="101329E5" w14:textId="77777777" w:rsidR="00FB4AB8" w:rsidRPr="00ED43EF" w:rsidRDefault="00FB4AB8" w:rsidP="00FB4AB8">
      <w:pPr>
        <w:pStyle w:val="ListParagraph"/>
        <w:spacing w:before="120" w:after="120"/>
        <w:ind w:left="1080"/>
        <w:jc w:val="both"/>
        <w:rPr>
          <w:rFonts w:asciiTheme="majorBidi" w:hAnsiTheme="majorBidi" w:cstheme="majorBidi"/>
          <w:bCs/>
          <w:i/>
          <w:sz w:val="18"/>
          <w:szCs w:val="18"/>
          <w:lang w:val="en-GB"/>
        </w:rPr>
      </w:pPr>
      <w:r w:rsidRPr="00ED43EF">
        <w:rPr>
          <w:rFonts w:asciiTheme="majorBidi" w:hAnsiTheme="majorBidi" w:cstheme="majorBidi"/>
          <w:i/>
          <w:sz w:val="18"/>
          <w:szCs w:val="18"/>
          <w:lang w:val="en-GB"/>
        </w:rPr>
        <w:t>* Mandatory field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3119"/>
        <w:gridCol w:w="5804"/>
      </w:tblGrid>
      <w:tr w:rsidR="00715B79" w:rsidRPr="00715B79" w14:paraId="47EA07C0" w14:textId="77777777" w:rsidTr="00390910">
        <w:tc>
          <w:tcPr>
            <w:tcW w:w="3119" w:type="dxa"/>
            <w:shd w:val="clear" w:color="auto" w:fill="D9D9D9" w:themeFill="background1" w:themeFillShade="D9"/>
            <w:vAlign w:val="bottom"/>
          </w:tcPr>
          <w:p w14:paraId="4A3AF595" w14:textId="77777777" w:rsidR="00715B79" w:rsidRPr="00715B79" w:rsidRDefault="00715B79" w:rsidP="008E7992">
            <w:pPr>
              <w:jc w:val="both"/>
              <w:rPr>
                <w:rFonts w:asciiTheme="majorBidi" w:hAnsiTheme="majorBidi" w:cstheme="majorBidi"/>
                <w:b/>
                <w:bCs/>
                <w:lang w:val="en-GB"/>
              </w:rPr>
            </w:pPr>
            <w:r w:rsidRPr="00715B79">
              <w:rPr>
                <w:rFonts w:asciiTheme="majorBidi" w:hAnsiTheme="majorBidi" w:cstheme="majorBidi"/>
                <w:b/>
                <w:bCs/>
                <w:lang w:val="en-GB"/>
              </w:rPr>
              <w:t>Originator of this Report:</w:t>
            </w:r>
          </w:p>
        </w:tc>
        <w:tc>
          <w:tcPr>
            <w:tcW w:w="5804" w:type="dxa"/>
            <w:shd w:val="clear" w:color="auto" w:fill="D9D9D9" w:themeFill="background1" w:themeFillShade="D9"/>
          </w:tcPr>
          <w:p w14:paraId="52EC223B" w14:textId="77777777" w:rsidR="00715B79" w:rsidRPr="00715B79" w:rsidRDefault="00715B79" w:rsidP="008E7992">
            <w:pPr>
              <w:jc w:val="both"/>
              <w:rPr>
                <w:rFonts w:asciiTheme="majorBidi" w:hAnsiTheme="majorBidi" w:cstheme="majorBidi"/>
                <w:lang w:val="en-GB"/>
              </w:rPr>
            </w:pPr>
          </w:p>
        </w:tc>
      </w:tr>
      <w:tr w:rsidR="00715B79" w:rsidRPr="00715B79" w14:paraId="0E3D6A97" w14:textId="77777777" w:rsidTr="00390910">
        <w:tc>
          <w:tcPr>
            <w:tcW w:w="3119" w:type="dxa"/>
            <w:shd w:val="clear" w:color="auto" w:fill="D9D9D9" w:themeFill="background1" w:themeFillShade="D9"/>
            <w:vAlign w:val="bottom"/>
          </w:tcPr>
          <w:p w14:paraId="7838342D"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Organisation:</w:t>
            </w:r>
          </w:p>
        </w:tc>
        <w:tc>
          <w:tcPr>
            <w:tcW w:w="5804" w:type="dxa"/>
            <w:shd w:val="clear" w:color="auto" w:fill="D9D9D9" w:themeFill="background1" w:themeFillShade="D9"/>
          </w:tcPr>
          <w:p w14:paraId="1F36A3FA" w14:textId="77777777" w:rsidR="00715B79" w:rsidRPr="00715B79" w:rsidRDefault="00715B79" w:rsidP="008E7992">
            <w:pPr>
              <w:jc w:val="both"/>
              <w:rPr>
                <w:rFonts w:asciiTheme="majorBidi" w:hAnsiTheme="majorBidi" w:cstheme="majorBidi"/>
                <w:lang w:val="en-GB"/>
              </w:rPr>
            </w:pPr>
          </w:p>
        </w:tc>
      </w:tr>
      <w:tr w:rsidR="00715B79" w:rsidRPr="00715B79" w14:paraId="6BFE5B3A" w14:textId="77777777" w:rsidTr="00390910">
        <w:tc>
          <w:tcPr>
            <w:tcW w:w="3119" w:type="dxa"/>
            <w:shd w:val="clear" w:color="auto" w:fill="D9D9D9" w:themeFill="background1" w:themeFillShade="D9"/>
            <w:vAlign w:val="bottom"/>
          </w:tcPr>
          <w:p w14:paraId="652EE23E"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Department:</w:t>
            </w:r>
          </w:p>
        </w:tc>
        <w:tc>
          <w:tcPr>
            <w:tcW w:w="5804" w:type="dxa"/>
            <w:shd w:val="clear" w:color="auto" w:fill="D9D9D9" w:themeFill="background1" w:themeFillShade="D9"/>
          </w:tcPr>
          <w:p w14:paraId="52AA57FD" w14:textId="77777777" w:rsidR="00715B79" w:rsidRPr="00715B79" w:rsidRDefault="00715B79" w:rsidP="008E7992">
            <w:pPr>
              <w:jc w:val="both"/>
              <w:rPr>
                <w:rFonts w:asciiTheme="majorBidi" w:hAnsiTheme="majorBidi" w:cstheme="majorBidi"/>
                <w:lang w:val="en-GB"/>
              </w:rPr>
            </w:pPr>
          </w:p>
        </w:tc>
      </w:tr>
      <w:tr w:rsidR="00715B79" w:rsidRPr="00715B79" w14:paraId="296B3BB1" w14:textId="77777777" w:rsidTr="00390910">
        <w:tc>
          <w:tcPr>
            <w:tcW w:w="3119" w:type="dxa"/>
            <w:shd w:val="clear" w:color="auto" w:fill="D9D9D9" w:themeFill="background1" w:themeFillShade="D9"/>
            <w:vAlign w:val="bottom"/>
          </w:tcPr>
          <w:p w14:paraId="17FEA381"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Street / No.:</w:t>
            </w:r>
          </w:p>
        </w:tc>
        <w:tc>
          <w:tcPr>
            <w:tcW w:w="5804" w:type="dxa"/>
            <w:shd w:val="clear" w:color="auto" w:fill="D9D9D9" w:themeFill="background1" w:themeFillShade="D9"/>
          </w:tcPr>
          <w:p w14:paraId="1ED340D7" w14:textId="77777777" w:rsidR="00715B79" w:rsidRPr="00715B79" w:rsidRDefault="00715B79" w:rsidP="008E7992">
            <w:pPr>
              <w:jc w:val="both"/>
              <w:rPr>
                <w:rFonts w:asciiTheme="majorBidi" w:hAnsiTheme="majorBidi" w:cstheme="majorBidi"/>
                <w:lang w:val="en-GB"/>
              </w:rPr>
            </w:pPr>
          </w:p>
        </w:tc>
      </w:tr>
      <w:tr w:rsidR="00715B79" w:rsidRPr="00715B79" w14:paraId="0C37D91C" w14:textId="77777777" w:rsidTr="00390910">
        <w:tc>
          <w:tcPr>
            <w:tcW w:w="3119" w:type="dxa"/>
            <w:shd w:val="clear" w:color="auto" w:fill="D9D9D9" w:themeFill="background1" w:themeFillShade="D9"/>
            <w:vAlign w:val="bottom"/>
          </w:tcPr>
          <w:p w14:paraId="11DDC90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Zip-Code / Town:</w:t>
            </w:r>
          </w:p>
        </w:tc>
        <w:tc>
          <w:tcPr>
            <w:tcW w:w="5804" w:type="dxa"/>
            <w:shd w:val="clear" w:color="auto" w:fill="D9D9D9" w:themeFill="background1" w:themeFillShade="D9"/>
          </w:tcPr>
          <w:p w14:paraId="0474B45C" w14:textId="77777777" w:rsidR="00715B79" w:rsidRPr="00715B79" w:rsidRDefault="00715B79" w:rsidP="008E7992">
            <w:pPr>
              <w:jc w:val="both"/>
              <w:rPr>
                <w:rFonts w:asciiTheme="majorBidi" w:hAnsiTheme="majorBidi" w:cstheme="majorBidi"/>
                <w:lang w:val="en-GB"/>
              </w:rPr>
            </w:pPr>
          </w:p>
        </w:tc>
      </w:tr>
      <w:tr w:rsidR="00715B79" w:rsidRPr="00715B79" w14:paraId="0989BB02" w14:textId="77777777" w:rsidTr="00390910">
        <w:tc>
          <w:tcPr>
            <w:tcW w:w="3119" w:type="dxa"/>
            <w:shd w:val="clear" w:color="auto" w:fill="D9D9D9" w:themeFill="background1" w:themeFillShade="D9"/>
            <w:vAlign w:val="bottom"/>
          </w:tcPr>
          <w:p w14:paraId="5590B6AD"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Name / Surname:</w:t>
            </w:r>
          </w:p>
        </w:tc>
        <w:tc>
          <w:tcPr>
            <w:tcW w:w="5804" w:type="dxa"/>
            <w:shd w:val="clear" w:color="auto" w:fill="D9D9D9" w:themeFill="background1" w:themeFillShade="D9"/>
          </w:tcPr>
          <w:p w14:paraId="2BBCEAD5" w14:textId="77777777" w:rsidR="00715B79" w:rsidRPr="00715B79" w:rsidRDefault="00715B79" w:rsidP="008E7992">
            <w:pPr>
              <w:jc w:val="both"/>
              <w:rPr>
                <w:rFonts w:asciiTheme="majorBidi" w:hAnsiTheme="majorBidi" w:cstheme="majorBidi"/>
                <w:lang w:val="en-GB"/>
              </w:rPr>
            </w:pPr>
          </w:p>
        </w:tc>
      </w:tr>
      <w:tr w:rsidR="00715B79" w:rsidRPr="00715B79" w14:paraId="6312CEA4" w14:textId="77777777" w:rsidTr="00390910">
        <w:tc>
          <w:tcPr>
            <w:tcW w:w="3119" w:type="dxa"/>
            <w:shd w:val="clear" w:color="auto" w:fill="D9D9D9" w:themeFill="background1" w:themeFillShade="D9"/>
            <w:vAlign w:val="bottom"/>
          </w:tcPr>
          <w:p w14:paraId="03D7F61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Phone No.:</w:t>
            </w:r>
          </w:p>
        </w:tc>
        <w:tc>
          <w:tcPr>
            <w:tcW w:w="5804" w:type="dxa"/>
            <w:shd w:val="clear" w:color="auto" w:fill="D9D9D9" w:themeFill="background1" w:themeFillShade="D9"/>
          </w:tcPr>
          <w:p w14:paraId="0F08E3AB" w14:textId="77777777" w:rsidR="00715B79" w:rsidRPr="00715B79" w:rsidRDefault="00715B79" w:rsidP="008E7992">
            <w:pPr>
              <w:jc w:val="both"/>
              <w:rPr>
                <w:rFonts w:asciiTheme="majorBidi" w:hAnsiTheme="majorBidi" w:cstheme="majorBidi"/>
                <w:lang w:val="en-GB"/>
              </w:rPr>
            </w:pPr>
          </w:p>
        </w:tc>
      </w:tr>
      <w:tr w:rsidR="00715B79" w:rsidRPr="00715B79" w14:paraId="4E06A38A" w14:textId="77777777" w:rsidTr="00390910">
        <w:tc>
          <w:tcPr>
            <w:tcW w:w="3119" w:type="dxa"/>
            <w:shd w:val="clear" w:color="auto" w:fill="D9D9D9" w:themeFill="background1" w:themeFillShade="D9"/>
            <w:vAlign w:val="bottom"/>
          </w:tcPr>
          <w:p w14:paraId="638E5A45"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E-Mail:</w:t>
            </w:r>
          </w:p>
        </w:tc>
        <w:tc>
          <w:tcPr>
            <w:tcW w:w="5804" w:type="dxa"/>
            <w:shd w:val="clear" w:color="auto" w:fill="D9D9D9" w:themeFill="background1" w:themeFillShade="D9"/>
          </w:tcPr>
          <w:p w14:paraId="6729EA19" w14:textId="77777777" w:rsidR="00715B79" w:rsidRPr="00715B79" w:rsidRDefault="00715B79" w:rsidP="008E7992">
            <w:pPr>
              <w:jc w:val="both"/>
              <w:rPr>
                <w:rFonts w:asciiTheme="majorBidi" w:hAnsiTheme="majorBidi" w:cstheme="majorBidi"/>
                <w:lang w:val="en-GB"/>
              </w:rPr>
            </w:pPr>
          </w:p>
        </w:tc>
      </w:tr>
      <w:tr w:rsidR="00715B79" w:rsidRPr="00715B79" w14:paraId="4122A987" w14:textId="77777777" w:rsidTr="00390910">
        <w:tc>
          <w:tcPr>
            <w:tcW w:w="3119" w:type="dxa"/>
            <w:shd w:val="clear" w:color="auto" w:fill="D9D9D9" w:themeFill="background1" w:themeFillShade="D9"/>
            <w:vAlign w:val="bottom"/>
          </w:tcPr>
          <w:p w14:paraId="6FBCB288"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Date and time of report</w:t>
            </w:r>
          </w:p>
        </w:tc>
        <w:tc>
          <w:tcPr>
            <w:tcW w:w="5804" w:type="dxa"/>
            <w:shd w:val="clear" w:color="auto" w:fill="D9D9D9" w:themeFill="background1" w:themeFillShade="D9"/>
          </w:tcPr>
          <w:p w14:paraId="3519FD99" w14:textId="77777777" w:rsidR="00715B79" w:rsidRPr="00715B79" w:rsidRDefault="00715B79" w:rsidP="008E7992">
            <w:pPr>
              <w:jc w:val="both"/>
              <w:rPr>
                <w:rFonts w:asciiTheme="majorBidi" w:hAnsiTheme="majorBidi" w:cstheme="majorBidi"/>
                <w:lang w:val="en-GB"/>
              </w:rPr>
            </w:pPr>
          </w:p>
        </w:tc>
      </w:tr>
      <w:tr w:rsidR="00715B79" w:rsidRPr="00715B79" w14:paraId="3196BFBB" w14:textId="77777777" w:rsidTr="008E7992">
        <w:tc>
          <w:tcPr>
            <w:tcW w:w="8923" w:type="dxa"/>
            <w:gridSpan w:val="2"/>
            <w:shd w:val="clear" w:color="auto" w:fill="D9D9D9" w:themeFill="background1" w:themeFillShade="D9"/>
            <w:vAlign w:val="bottom"/>
          </w:tcPr>
          <w:p w14:paraId="69CE7CCD" w14:textId="77777777" w:rsidR="00715B79" w:rsidRPr="00715B79" w:rsidRDefault="00715B79" w:rsidP="008E7992">
            <w:pPr>
              <w:jc w:val="both"/>
              <w:rPr>
                <w:rFonts w:asciiTheme="majorBidi" w:hAnsiTheme="majorBidi" w:cstheme="majorBidi"/>
                <w:lang w:val="en-GB"/>
              </w:rPr>
            </w:pPr>
          </w:p>
        </w:tc>
      </w:tr>
      <w:tr w:rsidR="00715B79" w:rsidRPr="00715B79" w14:paraId="445464EC" w14:textId="77777777" w:rsidTr="008E7992">
        <w:tc>
          <w:tcPr>
            <w:tcW w:w="8923" w:type="dxa"/>
            <w:gridSpan w:val="2"/>
            <w:shd w:val="clear" w:color="auto" w:fill="D9D9D9" w:themeFill="background1" w:themeFillShade="D9"/>
            <w:vAlign w:val="bottom"/>
          </w:tcPr>
          <w:p w14:paraId="7F463B0D"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b/>
                <w:bCs/>
                <w:lang w:val="en-GB"/>
              </w:rPr>
              <w:t>Description of Interference</w:t>
            </w:r>
          </w:p>
        </w:tc>
      </w:tr>
      <w:tr w:rsidR="00715B79" w:rsidRPr="00715B79" w14:paraId="135B962A" w14:textId="77777777" w:rsidTr="00390910">
        <w:tc>
          <w:tcPr>
            <w:tcW w:w="3119" w:type="dxa"/>
            <w:shd w:val="clear" w:color="auto" w:fill="D9D9D9" w:themeFill="background1" w:themeFillShade="D9"/>
            <w:vAlign w:val="bottom"/>
          </w:tcPr>
          <w:p w14:paraId="74B08DAB"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Affected GNSS Element</w:t>
            </w:r>
          </w:p>
          <w:p w14:paraId="3437D474" w14:textId="77777777" w:rsidR="00715B79" w:rsidRPr="00715B79" w:rsidRDefault="00715B79" w:rsidP="008E7992">
            <w:pPr>
              <w:jc w:val="both"/>
              <w:rPr>
                <w:rFonts w:asciiTheme="majorBidi" w:hAnsiTheme="majorBidi" w:cstheme="majorBidi"/>
                <w:bCs/>
                <w:lang w:val="en-GB"/>
              </w:rPr>
            </w:pPr>
          </w:p>
          <w:p w14:paraId="5CDE3F61" w14:textId="77777777" w:rsidR="00715B79" w:rsidRPr="00715B79" w:rsidRDefault="00715B79" w:rsidP="008E7992">
            <w:pPr>
              <w:jc w:val="both"/>
              <w:rPr>
                <w:rFonts w:asciiTheme="majorBidi" w:hAnsiTheme="majorBidi" w:cstheme="majorBidi"/>
                <w:bCs/>
                <w:lang w:val="en-GB"/>
              </w:rPr>
            </w:pPr>
          </w:p>
          <w:p w14:paraId="553252E4" w14:textId="77777777" w:rsidR="00715B79" w:rsidRPr="00715B79" w:rsidRDefault="00715B79" w:rsidP="008E7992">
            <w:pPr>
              <w:jc w:val="both"/>
              <w:rPr>
                <w:rFonts w:asciiTheme="majorBidi" w:hAnsiTheme="majorBidi" w:cstheme="majorBidi"/>
                <w:bCs/>
                <w:lang w:val="en-GB"/>
              </w:rPr>
            </w:pPr>
          </w:p>
          <w:p w14:paraId="06A2C8D4" w14:textId="77777777" w:rsidR="00715B79" w:rsidRPr="00715B79" w:rsidRDefault="00715B79" w:rsidP="008E7992">
            <w:pPr>
              <w:jc w:val="both"/>
              <w:rPr>
                <w:rFonts w:asciiTheme="majorBidi" w:hAnsiTheme="majorBidi" w:cstheme="majorBidi"/>
                <w:bCs/>
                <w:lang w:val="en-GB"/>
              </w:rPr>
            </w:pPr>
          </w:p>
          <w:p w14:paraId="2DFF11E2" w14:textId="77777777" w:rsidR="00715B79" w:rsidRPr="00715B79" w:rsidRDefault="00715B79" w:rsidP="008E7992">
            <w:pPr>
              <w:jc w:val="both"/>
              <w:rPr>
                <w:rFonts w:asciiTheme="majorBidi" w:hAnsiTheme="majorBidi" w:cstheme="majorBidi"/>
                <w:bCs/>
                <w:lang w:val="en-GB"/>
              </w:rPr>
            </w:pPr>
          </w:p>
          <w:p w14:paraId="2D5DCCAA"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02816D21"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GPS</w:t>
            </w:r>
          </w:p>
          <w:p w14:paraId="3A443686"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GLONASS</w:t>
            </w:r>
          </w:p>
          <w:p w14:paraId="65EC7A9C"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other constellation</w:t>
            </w:r>
          </w:p>
          <w:p w14:paraId="3C28B1E7"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EGNOS</w:t>
            </w:r>
          </w:p>
          <w:p w14:paraId="003DAEB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WAAS</w:t>
            </w:r>
          </w:p>
          <w:p w14:paraId="5964FE2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other SBAS</w:t>
            </w:r>
            <w:r w:rsidR="001117CC">
              <w:rPr>
                <w:rFonts w:asciiTheme="majorBidi" w:hAnsiTheme="majorBidi" w:cstheme="majorBidi"/>
                <w:bCs/>
                <w:lang w:val="en-GB"/>
              </w:rPr>
              <w:t xml:space="preserve"> </w:t>
            </w:r>
          </w:p>
          <w:p w14:paraId="1277A758"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GBAS (VHF data-link  for GBAS)</w:t>
            </w:r>
          </w:p>
        </w:tc>
      </w:tr>
      <w:tr w:rsidR="00715B79" w:rsidRPr="00715B79" w14:paraId="265A1EC7" w14:textId="77777777" w:rsidTr="00390910">
        <w:tc>
          <w:tcPr>
            <w:tcW w:w="3119" w:type="dxa"/>
            <w:shd w:val="clear" w:color="auto" w:fill="D9D9D9" w:themeFill="background1" w:themeFillShade="D9"/>
            <w:vAlign w:val="bottom"/>
          </w:tcPr>
          <w:p w14:paraId="3B9C8FC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Aircraft Type and Registration: </w:t>
            </w:r>
          </w:p>
          <w:p w14:paraId="00442920"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51EA58B6" w14:textId="77777777" w:rsidR="00715B79" w:rsidRPr="00715B79" w:rsidRDefault="00715B79" w:rsidP="008E7992">
            <w:pPr>
              <w:jc w:val="both"/>
              <w:rPr>
                <w:rFonts w:asciiTheme="majorBidi" w:hAnsiTheme="majorBidi" w:cstheme="majorBidi"/>
                <w:bCs/>
                <w:lang w:val="en-GB"/>
              </w:rPr>
            </w:pPr>
          </w:p>
        </w:tc>
      </w:tr>
      <w:tr w:rsidR="00715B79" w:rsidRPr="00715B79" w14:paraId="148608D9" w14:textId="77777777" w:rsidTr="00390910">
        <w:tc>
          <w:tcPr>
            <w:tcW w:w="3119" w:type="dxa"/>
            <w:shd w:val="clear" w:color="auto" w:fill="D9D9D9" w:themeFill="background1" w:themeFillShade="D9"/>
            <w:vAlign w:val="bottom"/>
          </w:tcPr>
          <w:p w14:paraId="6A5B864B"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Flight Number: </w:t>
            </w:r>
          </w:p>
        </w:tc>
        <w:tc>
          <w:tcPr>
            <w:tcW w:w="5804" w:type="dxa"/>
            <w:shd w:val="clear" w:color="auto" w:fill="D9D9D9" w:themeFill="background1" w:themeFillShade="D9"/>
          </w:tcPr>
          <w:p w14:paraId="543BC875" w14:textId="77777777" w:rsidR="00715B79" w:rsidRPr="00715B79" w:rsidRDefault="00715B79" w:rsidP="008E7992">
            <w:pPr>
              <w:jc w:val="both"/>
              <w:rPr>
                <w:rFonts w:asciiTheme="majorBidi" w:hAnsiTheme="majorBidi" w:cstheme="majorBidi"/>
                <w:bCs/>
                <w:lang w:val="en-GB"/>
              </w:rPr>
            </w:pPr>
          </w:p>
        </w:tc>
      </w:tr>
      <w:tr w:rsidR="00715B79" w:rsidRPr="00715B79" w14:paraId="025E3509" w14:textId="77777777" w:rsidTr="00390910">
        <w:tc>
          <w:tcPr>
            <w:tcW w:w="3119" w:type="dxa"/>
            <w:shd w:val="clear" w:color="auto" w:fill="D9D9D9" w:themeFill="background1" w:themeFillShade="D9"/>
            <w:vAlign w:val="bottom"/>
          </w:tcPr>
          <w:p w14:paraId="750E2639"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 xml:space="preserve">Airway/route flown: </w:t>
            </w:r>
          </w:p>
          <w:p w14:paraId="3ADD5E28"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5971EB56" w14:textId="77777777" w:rsidR="00715B79" w:rsidRPr="00715B79" w:rsidRDefault="00715B79" w:rsidP="008E7992">
            <w:pPr>
              <w:jc w:val="both"/>
              <w:rPr>
                <w:rFonts w:asciiTheme="majorBidi" w:hAnsiTheme="majorBidi" w:cstheme="majorBidi"/>
                <w:bCs/>
                <w:lang w:val="en-GB"/>
              </w:rPr>
            </w:pPr>
          </w:p>
        </w:tc>
      </w:tr>
      <w:tr w:rsidR="00715B79" w:rsidRPr="00715B79" w14:paraId="53879A9C" w14:textId="77777777" w:rsidTr="00390910">
        <w:tc>
          <w:tcPr>
            <w:tcW w:w="3119" w:type="dxa"/>
            <w:shd w:val="clear" w:color="auto" w:fill="D9D9D9" w:themeFill="background1" w:themeFillShade="D9"/>
            <w:vAlign w:val="bottom"/>
          </w:tcPr>
          <w:p w14:paraId="7325583C"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lastRenderedPageBreak/>
              <w:t>Coordinates of the first point of occurrence / Time (UTC):</w:t>
            </w:r>
          </w:p>
        </w:tc>
        <w:tc>
          <w:tcPr>
            <w:tcW w:w="5804" w:type="dxa"/>
            <w:shd w:val="clear" w:color="auto" w:fill="D9D9D9" w:themeFill="background1" w:themeFillShade="D9"/>
          </w:tcPr>
          <w:p w14:paraId="7AB6D7F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xml:space="preserve">UTC:    Lat:  Long: </w:t>
            </w:r>
          </w:p>
        </w:tc>
      </w:tr>
      <w:tr w:rsidR="00715B79" w:rsidRPr="00715B79" w14:paraId="30D2B213" w14:textId="77777777" w:rsidTr="00390910">
        <w:tc>
          <w:tcPr>
            <w:tcW w:w="3119" w:type="dxa"/>
            <w:shd w:val="clear" w:color="auto" w:fill="D9D9D9" w:themeFill="background1" w:themeFillShade="D9"/>
            <w:vAlign w:val="bottom"/>
          </w:tcPr>
          <w:p w14:paraId="14432CF7"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lang w:val="en-GB"/>
              </w:rPr>
              <w:t>Coordinates of the last point of occurrence / Time (UTC):</w:t>
            </w:r>
          </w:p>
        </w:tc>
        <w:tc>
          <w:tcPr>
            <w:tcW w:w="5804" w:type="dxa"/>
            <w:shd w:val="clear" w:color="auto" w:fill="D9D9D9" w:themeFill="background1" w:themeFillShade="D9"/>
          </w:tcPr>
          <w:p w14:paraId="7020AE7C"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UTC:    Lat:   Long:</w:t>
            </w:r>
          </w:p>
        </w:tc>
      </w:tr>
      <w:tr w:rsidR="00715B79" w:rsidRPr="00715B79" w14:paraId="18F2599D" w14:textId="77777777" w:rsidTr="00390910">
        <w:tc>
          <w:tcPr>
            <w:tcW w:w="3119" w:type="dxa"/>
            <w:shd w:val="clear" w:color="auto" w:fill="D9D9D9" w:themeFill="background1" w:themeFillShade="D9"/>
            <w:vAlign w:val="bottom"/>
          </w:tcPr>
          <w:p w14:paraId="1E065374" w14:textId="77777777" w:rsidR="00715B79" w:rsidRPr="00990B1C" w:rsidRDefault="009A371A" w:rsidP="008E7992">
            <w:pPr>
              <w:jc w:val="both"/>
              <w:rPr>
                <w:rFonts w:asciiTheme="majorBidi" w:hAnsiTheme="majorBidi" w:cstheme="majorBidi"/>
                <w:bCs/>
                <w:lang w:val="en-GB"/>
              </w:rPr>
            </w:pPr>
            <w:r>
              <w:rPr>
                <w:rFonts w:asciiTheme="majorBidi" w:hAnsiTheme="majorBidi" w:cstheme="majorBidi"/>
                <w:bCs/>
                <w:lang w:val="en-GB"/>
              </w:rPr>
              <w:t>*</w:t>
            </w:r>
            <w:r w:rsidR="00715B79" w:rsidRPr="00990B1C">
              <w:rPr>
                <w:rFonts w:asciiTheme="majorBidi" w:hAnsiTheme="majorBidi" w:cstheme="majorBidi"/>
                <w:lang w:val="en-GB"/>
              </w:rPr>
              <w:t>Flight level or Altitude at which it was detected</w:t>
            </w:r>
            <w:r w:rsidR="00F44FE0" w:rsidRPr="00990B1C">
              <w:rPr>
                <w:rFonts w:asciiTheme="majorBidi" w:hAnsiTheme="majorBidi" w:cstheme="majorBidi"/>
                <w:lang w:val="en-GB"/>
              </w:rPr>
              <w:t xml:space="preserve"> and phase of flight</w:t>
            </w:r>
            <w:r w:rsidR="00715B79" w:rsidRPr="00990B1C">
              <w:rPr>
                <w:rFonts w:asciiTheme="majorBidi" w:hAnsiTheme="majorBidi" w:cstheme="majorBidi"/>
                <w:lang w:val="en-GB"/>
              </w:rPr>
              <w:t>:</w:t>
            </w:r>
          </w:p>
        </w:tc>
        <w:tc>
          <w:tcPr>
            <w:tcW w:w="5804" w:type="dxa"/>
            <w:shd w:val="clear" w:color="auto" w:fill="D9D9D9" w:themeFill="background1" w:themeFillShade="D9"/>
          </w:tcPr>
          <w:p w14:paraId="73BC46BB" w14:textId="77777777" w:rsidR="00715B79" w:rsidRPr="00715B79" w:rsidRDefault="00715B79" w:rsidP="008E7992">
            <w:pPr>
              <w:jc w:val="both"/>
              <w:rPr>
                <w:rFonts w:asciiTheme="majorBidi" w:hAnsiTheme="majorBidi" w:cstheme="majorBidi"/>
                <w:lang w:val="en-GB"/>
              </w:rPr>
            </w:pPr>
          </w:p>
        </w:tc>
      </w:tr>
      <w:tr w:rsidR="00715B79" w:rsidRPr="00715B79" w14:paraId="701EF66E" w14:textId="77777777" w:rsidTr="00390910">
        <w:tc>
          <w:tcPr>
            <w:tcW w:w="3119" w:type="dxa"/>
            <w:shd w:val="clear" w:color="auto" w:fill="D9D9D9" w:themeFill="background1" w:themeFillShade="D9"/>
            <w:vAlign w:val="bottom"/>
          </w:tcPr>
          <w:p w14:paraId="2464A23F"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xml:space="preserve">Affected ground station </w:t>
            </w:r>
          </w:p>
          <w:p w14:paraId="43B105EE"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(if applicable)</w:t>
            </w:r>
          </w:p>
          <w:p w14:paraId="793D5A64" w14:textId="77777777" w:rsidR="00715B79" w:rsidRPr="00715B79" w:rsidRDefault="00715B79" w:rsidP="008E7992">
            <w:pPr>
              <w:jc w:val="both"/>
              <w:rPr>
                <w:rFonts w:asciiTheme="majorBidi" w:hAnsiTheme="majorBidi" w:cstheme="majorBidi"/>
                <w:lang w:val="en-GB"/>
              </w:rPr>
            </w:pPr>
          </w:p>
        </w:tc>
        <w:tc>
          <w:tcPr>
            <w:tcW w:w="5804" w:type="dxa"/>
            <w:shd w:val="clear" w:color="auto" w:fill="D9D9D9" w:themeFill="background1" w:themeFillShade="D9"/>
          </w:tcPr>
          <w:p w14:paraId="41C1B3DA"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Name/Indicator;</w:t>
            </w:r>
          </w:p>
          <w:p w14:paraId="3F1D800C"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xml:space="preserve"> [e.g. GBAS]</w:t>
            </w:r>
          </w:p>
          <w:p w14:paraId="69C61BA2" w14:textId="77777777" w:rsidR="00715B79" w:rsidRPr="00715B79" w:rsidRDefault="00715B79" w:rsidP="008E7992">
            <w:pPr>
              <w:jc w:val="both"/>
              <w:rPr>
                <w:rFonts w:asciiTheme="majorBidi" w:hAnsiTheme="majorBidi" w:cstheme="majorBidi"/>
                <w:lang w:val="en-GB"/>
              </w:rPr>
            </w:pPr>
          </w:p>
        </w:tc>
      </w:tr>
      <w:tr w:rsidR="00715B79" w:rsidRPr="00715B79" w14:paraId="21727FCE" w14:textId="77777777" w:rsidTr="00390910">
        <w:tc>
          <w:tcPr>
            <w:tcW w:w="3119" w:type="dxa"/>
            <w:shd w:val="clear" w:color="auto" w:fill="D9D9D9" w:themeFill="background1" w:themeFillShade="D9"/>
          </w:tcPr>
          <w:p w14:paraId="6EE0DF55"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Degradation of GNSS performance:</w:t>
            </w:r>
          </w:p>
          <w:p w14:paraId="43E4A602" w14:textId="77777777" w:rsidR="00715B79" w:rsidRPr="00715B79" w:rsidRDefault="00715B79" w:rsidP="008E7992">
            <w:pPr>
              <w:jc w:val="both"/>
              <w:rPr>
                <w:rFonts w:asciiTheme="majorBidi" w:hAnsiTheme="majorBidi" w:cstheme="majorBidi"/>
                <w:bCs/>
                <w:lang w:val="en-GB"/>
              </w:rPr>
            </w:pPr>
          </w:p>
          <w:p w14:paraId="35C16462" w14:textId="77777777" w:rsidR="00715B79" w:rsidRPr="00715B79" w:rsidRDefault="00715B79" w:rsidP="008E7992">
            <w:pPr>
              <w:jc w:val="both"/>
              <w:rPr>
                <w:rFonts w:asciiTheme="majorBidi" w:hAnsiTheme="majorBidi" w:cstheme="majorBidi"/>
                <w:bCs/>
                <w:lang w:val="en-GB"/>
              </w:rPr>
            </w:pPr>
          </w:p>
          <w:p w14:paraId="5734CC48" w14:textId="77777777" w:rsidR="00715B79" w:rsidRPr="00715B79" w:rsidRDefault="00715B79" w:rsidP="008E7992">
            <w:pPr>
              <w:jc w:val="both"/>
              <w:rPr>
                <w:rFonts w:asciiTheme="majorBidi" w:hAnsiTheme="majorBidi" w:cstheme="majorBidi"/>
                <w:bCs/>
                <w:lang w:val="en-GB"/>
              </w:rPr>
            </w:pPr>
          </w:p>
          <w:p w14:paraId="1F8DC757" w14:textId="77777777" w:rsidR="00715B79" w:rsidRPr="00715B79" w:rsidRDefault="00715B79" w:rsidP="008E7992">
            <w:pPr>
              <w:jc w:val="both"/>
              <w:rPr>
                <w:rFonts w:asciiTheme="majorBidi" w:hAnsiTheme="majorBidi" w:cstheme="majorBidi"/>
                <w:bCs/>
                <w:lang w:val="en-GB"/>
              </w:rPr>
            </w:pPr>
          </w:p>
          <w:p w14:paraId="1D251EA3" w14:textId="77777777" w:rsidR="00715B79" w:rsidRPr="00715B79" w:rsidRDefault="00715B79" w:rsidP="008E7992">
            <w:pPr>
              <w:jc w:val="both"/>
              <w:rPr>
                <w:rFonts w:asciiTheme="majorBidi" w:hAnsiTheme="majorBidi" w:cstheme="majorBidi"/>
                <w:bCs/>
                <w:lang w:val="en-GB"/>
              </w:rPr>
            </w:pPr>
          </w:p>
        </w:tc>
        <w:tc>
          <w:tcPr>
            <w:tcW w:w="5804" w:type="dxa"/>
            <w:shd w:val="clear" w:color="auto" w:fill="D9D9D9" w:themeFill="background1" w:themeFillShade="D9"/>
          </w:tcPr>
          <w:p w14:paraId="3415186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Large position errors (details):</w:t>
            </w:r>
          </w:p>
          <w:p w14:paraId="2854E774"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Loss of integrity (RAIM warning/alert):</w:t>
            </w:r>
          </w:p>
          <w:p w14:paraId="5C40190B" w14:textId="77777777" w:rsidR="003F55B2" w:rsidRPr="003F55B2" w:rsidRDefault="00715B79" w:rsidP="008E7992">
            <w:pPr>
              <w:jc w:val="both"/>
              <w:rPr>
                <w:rFonts w:asciiTheme="majorBidi" w:hAnsiTheme="majorBidi" w:cstheme="majorBidi"/>
                <w:lang w:val="en-GB"/>
              </w:rPr>
            </w:pPr>
            <w:r w:rsidRPr="00715B79">
              <w:rPr>
                <w:rFonts w:asciiTheme="majorBidi" w:hAnsiTheme="majorBidi" w:cstheme="majorBidi"/>
                <w:bCs/>
                <w:lang w:val="en-GB"/>
              </w:rPr>
              <w:t xml:space="preserve">[ ] </w:t>
            </w:r>
            <w:r w:rsidRPr="00715B79">
              <w:rPr>
                <w:rFonts w:asciiTheme="majorBidi" w:hAnsiTheme="majorBidi" w:cstheme="majorBidi"/>
                <w:lang w:val="en-GB"/>
              </w:rPr>
              <w:t xml:space="preserve">Complete </w:t>
            </w:r>
            <w:r w:rsidRPr="003F55B2">
              <w:rPr>
                <w:rFonts w:asciiTheme="majorBidi" w:hAnsiTheme="majorBidi" w:cstheme="majorBidi"/>
                <w:lang w:val="en-GB"/>
              </w:rPr>
              <w:t>outage</w:t>
            </w:r>
            <w:r w:rsidR="00385BE5" w:rsidRPr="003F55B2">
              <w:rPr>
                <w:rFonts w:asciiTheme="majorBidi" w:hAnsiTheme="majorBidi" w:cstheme="majorBidi"/>
                <w:lang w:val="en-GB"/>
              </w:rPr>
              <w:t xml:space="preserve"> (Both GPSs),</w:t>
            </w:r>
          </w:p>
          <w:p w14:paraId="220D94EA" w14:textId="77777777" w:rsidR="00715B79" w:rsidRDefault="003F55B2" w:rsidP="008E7992">
            <w:pPr>
              <w:jc w:val="both"/>
              <w:rPr>
                <w:rFonts w:asciiTheme="majorBidi" w:hAnsiTheme="majorBidi" w:cstheme="majorBidi"/>
                <w:lang w:val="en-GB"/>
              </w:rPr>
            </w:pPr>
            <w:r w:rsidRPr="003F55B2">
              <w:rPr>
                <w:rFonts w:asciiTheme="majorBidi" w:hAnsiTheme="majorBidi" w:cstheme="majorBidi"/>
                <w:lang w:val="en-GB"/>
              </w:rPr>
              <w:t>[ ]</w:t>
            </w:r>
            <w:r w:rsidR="00385BE5" w:rsidRPr="003F55B2">
              <w:rPr>
                <w:rFonts w:asciiTheme="majorBidi" w:hAnsiTheme="majorBidi" w:cstheme="majorBidi"/>
                <w:lang w:val="en-GB"/>
              </w:rPr>
              <w:t xml:space="preserve"> Loss of GPS1 or Loss of GPS 2</w:t>
            </w:r>
            <w:r w:rsidR="00385BE5">
              <w:rPr>
                <w:rFonts w:asciiTheme="majorBidi" w:hAnsiTheme="majorBidi" w:cstheme="majorBidi"/>
                <w:lang w:val="en-GB"/>
              </w:rPr>
              <w:t xml:space="preserve"> </w:t>
            </w:r>
          </w:p>
          <w:p w14:paraId="7E168748" w14:textId="77777777" w:rsidR="00715B79" w:rsidRPr="00715B79" w:rsidRDefault="00390910" w:rsidP="008E7992">
            <w:pPr>
              <w:jc w:val="both"/>
              <w:rPr>
                <w:rFonts w:asciiTheme="majorBidi" w:hAnsiTheme="majorBidi" w:cstheme="majorBidi"/>
                <w:bCs/>
                <w:lang w:val="en-GB"/>
              </w:rPr>
            </w:pPr>
            <w:r w:rsidRPr="00715B79">
              <w:rPr>
                <w:rFonts w:asciiTheme="majorBidi" w:hAnsiTheme="majorBidi" w:cstheme="majorBidi"/>
                <w:bCs/>
                <w:lang w:val="en-GB"/>
              </w:rPr>
              <w:t xml:space="preserve"> </w:t>
            </w:r>
            <w:r w:rsidR="00715B79" w:rsidRPr="00715B79">
              <w:rPr>
                <w:rFonts w:asciiTheme="majorBidi" w:hAnsiTheme="majorBidi" w:cstheme="majorBidi"/>
                <w:bCs/>
                <w:lang w:val="en-GB"/>
              </w:rPr>
              <w:t>[ ] Loss of satellites in view/details:</w:t>
            </w:r>
          </w:p>
          <w:p w14:paraId="4150D0C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Lateral indicated performance level changed from:___to ___</w:t>
            </w:r>
          </w:p>
          <w:p w14:paraId="5466A422"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]Vertical indicated performance level changed from: __ to __</w:t>
            </w:r>
          </w:p>
          <w:p w14:paraId="00B38286" w14:textId="77777777" w:rsidR="00715B79" w:rsidRPr="00715B79" w:rsidRDefault="00B150B8" w:rsidP="008E7992">
            <w:pPr>
              <w:jc w:val="both"/>
              <w:rPr>
                <w:rFonts w:asciiTheme="majorBidi" w:hAnsiTheme="majorBidi" w:cstheme="majorBidi"/>
                <w:bCs/>
                <w:lang w:val="en-GB"/>
              </w:rPr>
            </w:pPr>
            <w:r>
              <w:rPr>
                <w:rFonts w:asciiTheme="majorBidi" w:hAnsiTheme="majorBidi" w:cstheme="majorBidi"/>
                <w:bCs/>
                <w:lang w:val="en-GB"/>
              </w:rPr>
              <w:t>[ ] Indicated Dilution o</w:t>
            </w:r>
            <w:r w:rsidR="00715B79" w:rsidRPr="00715B79">
              <w:rPr>
                <w:rFonts w:asciiTheme="majorBidi" w:hAnsiTheme="majorBidi" w:cstheme="majorBidi"/>
                <w:bCs/>
                <w:lang w:val="en-GB"/>
              </w:rPr>
              <w:t>f Precision changed from __ to__</w:t>
            </w:r>
          </w:p>
          <w:p w14:paraId="01A2FDD0"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lang w:val="en-GB"/>
              </w:rPr>
              <w:t>[ ] information on PRN of affected satellites (if applicable)</w:t>
            </w:r>
          </w:p>
          <w:p w14:paraId="64EFD1B4" w14:textId="77777777" w:rsidR="00715B79" w:rsidRPr="00715B79" w:rsidRDefault="00715B79" w:rsidP="008E7992">
            <w:pPr>
              <w:jc w:val="both"/>
              <w:rPr>
                <w:rFonts w:asciiTheme="majorBidi" w:hAnsiTheme="majorBidi" w:cstheme="majorBidi"/>
                <w:lang w:val="en-GB"/>
              </w:rPr>
            </w:pPr>
            <w:r w:rsidRPr="00715B79">
              <w:rPr>
                <w:rFonts w:asciiTheme="majorBidi" w:hAnsiTheme="majorBidi" w:cstheme="majorBidi"/>
                <w:bCs/>
                <w:lang w:val="en-GB"/>
              </w:rPr>
              <w:t xml:space="preserve">[ ] </w:t>
            </w:r>
            <w:r w:rsidRPr="00715B79">
              <w:rPr>
                <w:rFonts w:asciiTheme="majorBidi" w:hAnsiTheme="majorBidi" w:cstheme="majorBidi"/>
                <w:lang w:val="en-GB"/>
              </w:rPr>
              <w:t xml:space="preserve">Low Signal-to-Noise (Density) ratio </w:t>
            </w:r>
          </w:p>
          <w:p w14:paraId="5F4CD41F" w14:textId="77777777" w:rsidR="00715B79" w:rsidRPr="00715B79" w:rsidRDefault="00715B79" w:rsidP="00FB4AB8">
            <w:pPr>
              <w:rPr>
                <w:rFonts w:asciiTheme="majorBidi" w:hAnsiTheme="majorBidi" w:cstheme="majorBidi"/>
                <w:bCs/>
                <w:lang w:val="en-GB"/>
              </w:rPr>
            </w:pPr>
            <w:r w:rsidRPr="00715B79">
              <w:rPr>
                <w:rFonts w:asciiTheme="majorBidi" w:hAnsiTheme="majorBidi" w:cstheme="majorBidi"/>
                <w:bCs/>
                <w:lang w:val="en-GB"/>
              </w:rPr>
              <w:t xml:space="preserve">[ ] </w:t>
            </w:r>
            <w:r w:rsidR="00FB4AB8">
              <w:rPr>
                <w:rFonts w:asciiTheme="majorBidi" w:hAnsiTheme="majorBidi" w:cstheme="majorBidi"/>
                <w:bCs/>
                <w:lang w:val="en-GB"/>
              </w:rPr>
              <w:t>Others</w:t>
            </w:r>
            <w:r w:rsidRPr="00715B79">
              <w:rPr>
                <w:rFonts w:asciiTheme="majorBidi" w:hAnsiTheme="majorBidi" w:cstheme="majorBidi"/>
                <w:bCs/>
                <w:lang w:val="en-GB"/>
              </w:rPr>
              <w:t xml:space="preserve"> </w:t>
            </w:r>
          </w:p>
        </w:tc>
      </w:tr>
      <w:tr w:rsidR="00715B79" w:rsidRPr="00715B79" w14:paraId="3E2BC8B1" w14:textId="77777777" w:rsidTr="00390910">
        <w:tc>
          <w:tcPr>
            <w:tcW w:w="3119" w:type="dxa"/>
            <w:shd w:val="clear" w:color="auto" w:fill="D9D9D9" w:themeFill="background1" w:themeFillShade="D9"/>
          </w:tcPr>
          <w:p w14:paraId="409DD3CF" w14:textId="77777777" w:rsidR="00715B79" w:rsidRPr="00715B79" w:rsidRDefault="00FB4AB8" w:rsidP="008E7992">
            <w:pPr>
              <w:jc w:val="both"/>
              <w:rPr>
                <w:rFonts w:asciiTheme="majorBidi" w:hAnsiTheme="majorBidi" w:cstheme="majorBidi"/>
                <w:bCs/>
                <w:lang w:val="en-GB"/>
              </w:rPr>
            </w:pPr>
            <w:r>
              <w:rPr>
                <w:rFonts w:asciiTheme="majorBidi" w:hAnsiTheme="majorBidi" w:cstheme="majorBidi"/>
                <w:bCs/>
                <w:lang w:val="en-GB"/>
              </w:rPr>
              <w:t>*</w:t>
            </w:r>
            <w:r w:rsidR="00715B79" w:rsidRPr="00715B79">
              <w:rPr>
                <w:rFonts w:asciiTheme="majorBidi" w:hAnsiTheme="majorBidi" w:cstheme="majorBidi"/>
                <w:bCs/>
                <w:lang w:val="en-GB"/>
              </w:rPr>
              <w:t xml:space="preserve">Problem duration: </w:t>
            </w:r>
          </w:p>
        </w:tc>
        <w:tc>
          <w:tcPr>
            <w:tcW w:w="5804" w:type="dxa"/>
            <w:shd w:val="clear" w:color="auto" w:fill="D9D9D9" w:themeFill="background1" w:themeFillShade="D9"/>
          </w:tcPr>
          <w:p w14:paraId="01D37B1A"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continuous for 20 minutes</w:t>
            </w:r>
          </w:p>
          <w:p w14:paraId="29265230" w14:textId="77777777" w:rsidR="00715B79" w:rsidRPr="00715B79" w:rsidRDefault="00715B79" w:rsidP="008E7992">
            <w:pPr>
              <w:jc w:val="both"/>
              <w:rPr>
                <w:rFonts w:asciiTheme="majorBidi" w:hAnsiTheme="majorBidi" w:cstheme="majorBidi"/>
                <w:bCs/>
                <w:lang w:val="en-GB"/>
              </w:rPr>
            </w:pPr>
            <w:r w:rsidRPr="00715B79">
              <w:rPr>
                <w:rFonts w:asciiTheme="majorBidi" w:hAnsiTheme="majorBidi" w:cstheme="majorBidi"/>
                <w:bCs/>
                <w:lang w:val="en-GB"/>
              </w:rPr>
              <w:t>[ ] intermittent</w:t>
            </w:r>
          </w:p>
        </w:tc>
      </w:tr>
    </w:tbl>
    <w:p w14:paraId="30BF0332" w14:textId="77777777" w:rsidR="00FB4AB8" w:rsidRDefault="00FB4AB8" w:rsidP="00FB4AB8">
      <w:pPr>
        <w:pStyle w:val="ListParagraph"/>
        <w:spacing w:before="120" w:after="120"/>
        <w:jc w:val="both"/>
        <w:rPr>
          <w:i/>
          <w:sz w:val="18"/>
          <w:szCs w:val="18"/>
          <w:lang w:val="en-GB"/>
        </w:rPr>
      </w:pPr>
      <w:r w:rsidRPr="00715B79">
        <w:rPr>
          <w:i/>
          <w:sz w:val="18"/>
          <w:szCs w:val="18"/>
          <w:lang w:val="en-GB"/>
        </w:rPr>
        <w:t>Note: Only applicable fields need to be filled!</w:t>
      </w:r>
    </w:p>
    <w:p w14:paraId="2AEA6749" w14:textId="77777777" w:rsidR="00715B79" w:rsidRPr="00FB4AB8" w:rsidRDefault="00715B79" w:rsidP="00715B79">
      <w:pPr>
        <w:pStyle w:val="ListParagraph"/>
        <w:jc w:val="both"/>
        <w:rPr>
          <w:rFonts w:asciiTheme="majorBidi" w:hAnsiTheme="majorBidi" w:cstheme="majorBidi"/>
          <w:lang w:val="en-GB"/>
        </w:rPr>
      </w:pPr>
    </w:p>
    <w:p w14:paraId="7D89385A" w14:textId="77777777" w:rsidR="000C3D5B" w:rsidRDefault="000C3D5B" w:rsidP="00715B79">
      <w:pPr>
        <w:pStyle w:val="ListParagraph"/>
        <w:jc w:val="both"/>
        <w:rPr>
          <w:rFonts w:asciiTheme="majorBidi" w:hAnsiTheme="majorBidi" w:cstheme="majorBidi"/>
        </w:rPr>
      </w:pPr>
    </w:p>
    <w:p w14:paraId="1443D6EC" w14:textId="77777777" w:rsidR="00F7358B" w:rsidRDefault="00F7358B" w:rsidP="00AB75B3">
      <w:pPr>
        <w:pStyle w:val="ListParagraph"/>
        <w:ind w:left="0"/>
        <w:jc w:val="center"/>
        <w:rPr>
          <w:rFonts w:asciiTheme="majorBidi" w:hAnsiTheme="majorBidi" w:cstheme="majorBidi"/>
        </w:rPr>
      </w:pPr>
    </w:p>
    <w:p w14:paraId="0998E9E3" w14:textId="77777777" w:rsidR="00F7358B" w:rsidRDefault="00F7358B" w:rsidP="00AB75B3">
      <w:pPr>
        <w:pStyle w:val="ListParagraph"/>
        <w:ind w:left="0"/>
        <w:jc w:val="center"/>
        <w:rPr>
          <w:rFonts w:asciiTheme="majorBidi" w:hAnsiTheme="majorBidi" w:cstheme="majorBidi"/>
        </w:rPr>
      </w:pPr>
    </w:p>
    <w:p w14:paraId="4A516E40" w14:textId="77777777" w:rsidR="00F7358B" w:rsidRDefault="00F7358B" w:rsidP="00AB75B3">
      <w:pPr>
        <w:pStyle w:val="ListParagraph"/>
        <w:ind w:left="0"/>
        <w:jc w:val="center"/>
        <w:rPr>
          <w:rFonts w:asciiTheme="majorBidi" w:hAnsiTheme="majorBidi" w:cstheme="majorBidi"/>
        </w:rPr>
      </w:pPr>
    </w:p>
    <w:p w14:paraId="4FACFFD7" w14:textId="77777777" w:rsidR="00F7358B" w:rsidRPr="00390910" w:rsidRDefault="00D5734E" w:rsidP="00390910">
      <w:pPr>
        <w:pStyle w:val="Pa3"/>
        <w:spacing w:after="100"/>
        <w:jc w:val="center"/>
        <w:rPr>
          <w:rFonts w:asciiTheme="majorBidi" w:hAnsiTheme="majorBidi" w:cstheme="majorBidi"/>
          <w:sz w:val="22"/>
          <w:szCs w:val="22"/>
        </w:rPr>
      </w:pPr>
      <w:r>
        <w:rPr>
          <w:rStyle w:val="A1"/>
          <w:rFonts w:asciiTheme="majorBidi" w:hAnsiTheme="majorBidi" w:cstheme="majorBidi"/>
          <w:b/>
          <w:bCs/>
          <w:color w:val="auto"/>
          <w:sz w:val="22"/>
          <w:szCs w:val="22"/>
        </w:rPr>
        <w:lastRenderedPageBreak/>
        <w:t>A</w:t>
      </w:r>
      <w:r w:rsidR="00FD6A71" w:rsidRPr="00390910">
        <w:rPr>
          <w:rStyle w:val="A1"/>
          <w:rFonts w:asciiTheme="majorBidi" w:hAnsiTheme="majorBidi" w:cstheme="majorBidi"/>
          <w:b/>
          <w:bCs/>
          <w:color w:val="auto"/>
          <w:sz w:val="22"/>
          <w:szCs w:val="22"/>
        </w:rPr>
        <w:t xml:space="preserve">ppendix </w:t>
      </w:r>
      <w:r w:rsidR="00FC1DC2" w:rsidRPr="00390910">
        <w:rPr>
          <w:rStyle w:val="A1"/>
          <w:rFonts w:asciiTheme="majorBidi" w:hAnsiTheme="majorBidi" w:cstheme="majorBidi"/>
          <w:b/>
          <w:bCs/>
          <w:color w:val="auto"/>
          <w:sz w:val="22"/>
          <w:szCs w:val="22"/>
        </w:rPr>
        <w:t>B</w:t>
      </w:r>
    </w:p>
    <w:p w14:paraId="3ADFB326" w14:textId="77777777" w:rsidR="003F55B2" w:rsidRPr="003F55B2" w:rsidRDefault="003F55B2" w:rsidP="00390910">
      <w:pPr>
        <w:pStyle w:val="Pa0"/>
        <w:jc w:val="center"/>
        <w:rPr>
          <w:rStyle w:val="A1"/>
          <w:rFonts w:asciiTheme="majorBidi" w:hAnsiTheme="majorBidi" w:cstheme="majorBidi"/>
          <w:b/>
          <w:bCs/>
          <w:color w:val="auto"/>
          <w:sz w:val="24"/>
          <w:szCs w:val="24"/>
        </w:rPr>
      </w:pPr>
      <w:r w:rsidRPr="003F55B2">
        <w:rPr>
          <w:rStyle w:val="A1"/>
          <w:rFonts w:asciiTheme="majorBidi" w:hAnsiTheme="majorBidi" w:cstheme="majorBidi"/>
          <w:b/>
          <w:bCs/>
          <w:color w:val="auto"/>
          <w:sz w:val="24"/>
          <w:szCs w:val="24"/>
        </w:rPr>
        <w:t>Risk Assessment</w:t>
      </w:r>
    </w:p>
    <w:p w14:paraId="32E87CB1" w14:textId="77777777" w:rsidR="003F55B2" w:rsidRDefault="003F55B2" w:rsidP="00390910">
      <w:pPr>
        <w:pStyle w:val="Pa0"/>
        <w:jc w:val="center"/>
        <w:rPr>
          <w:rStyle w:val="A1"/>
          <w:rFonts w:asciiTheme="majorBidi" w:hAnsiTheme="majorBidi" w:cstheme="majorBidi"/>
          <w:b/>
          <w:bCs/>
          <w:color w:val="auto"/>
          <w:sz w:val="22"/>
          <w:szCs w:val="22"/>
        </w:rPr>
      </w:pPr>
    </w:p>
    <w:p w14:paraId="1C045B82" w14:textId="77777777" w:rsidR="00F50675" w:rsidRDefault="00F50675" w:rsidP="003F55B2">
      <w:pPr>
        <w:pStyle w:val="Pa0"/>
        <w:rPr>
          <w:rStyle w:val="A1"/>
          <w:rFonts w:asciiTheme="majorBidi" w:hAnsiTheme="majorBidi" w:cstheme="majorBidi"/>
          <w:b/>
          <w:bCs/>
          <w:color w:val="auto"/>
          <w:sz w:val="22"/>
          <w:szCs w:val="22"/>
        </w:rPr>
      </w:pPr>
      <w:r w:rsidRPr="00390910">
        <w:rPr>
          <w:rStyle w:val="A1"/>
          <w:rFonts w:asciiTheme="majorBidi" w:hAnsiTheme="majorBidi" w:cstheme="majorBidi"/>
          <w:b/>
          <w:bCs/>
          <w:color w:val="auto"/>
          <w:sz w:val="22"/>
          <w:szCs w:val="22"/>
        </w:rPr>
        <w:t>Threats and vulnerabilities</w:t>
      </w:r>
    </w:p>
    <w:p w14:paraId="6E374F75" w14:textId="77777777" w:rsidR="001A09CA" w:rsidRPr="00390910" w:rsidRDefault="00F50675" w:rsidP="00390910">
      <w:pPr>
        <w:pStyle w:val="ListParagraph"/>
        <w:ind w:left="0"/>
        <w:jc w:val="lowKashida"/>
        <w:rPr>
          <w:rStyle w:val="A1"/>
          <w:rFonts w:asciiTheme="majorBidi" w:hAnsiTheme="majorBidi" w:cstheme="majorBidi"/>
          <w:color w:val="auto"/>
          <w:sz w:val="22"/>
          <w:szCs w:val="22"/>
        </w:rPr>
      </w:pPr>
      <w:r w:rsidRPr="00390910">
        <w:rPr>
          <w:rStyle w:val="A1"/>
          <w:rFonts w:asciiTheme="majorBidi" w:hAnsiTheme="majorBidi" w:cstheme="majorBidi"/>
          <w:color w:val="auto"/>
          <w:sz w:val="22"/>
          <w:szCs w:val="22"/>
        </w:rPr>
        <w:t>A threat assessment should be performed to determine the best</w:t>
      </w:r>
      <w:r w:rsidR="009B65BE">
        <w:rPr>
          <w:rStyle w:val="A1"/>
          <w:rFonts w:asciiTheme="majorBidi" w:hAnsiTheme="majorBidi" w:cstheme="majorBidi"/>
          <w:color w:val="auto"/>
          <w:sz w:val="22"/>
          <w:szCs w:val="22"/>
        </w:rPr>
        <w:t xml:space="preserve"> approaches to securing a GNSS</w:t>
      </w:r>
      <w:r w:rsidRPr="00390910">
        <w:rPr>
          <w:rStyle w:val="A1"/>
          <w:rFonts w:asciiTheme="majorBidi" w:hAnsiTheme="majorBidi" w:cstheme="majorBidi"/>
          <w:color w:val="auto"/>
          <w:sz w:val="22"/>
          <w:szCs w:val="22"/>
        </w:rPr>
        <w:t xml:space="preserve"> against a particular threat. Penetration testing exercises should be conducted to assess threat profiles and help develop effective countermeasures. </w:t>
      </w:r>
    </w:p>
    <w:p w14:paraId="5AF03569" w14:textId="7A8D55BF" w:rsidR="00E02229" w:rsidRPr="00390910" w:rsidRDefault="003F55B2" w:rsidP="00187D3E">
      <w:pPr>
        <w:autoSpaceDE w:val="0"/>
        <w:autoSpaceDN w:val="0"/>
        <w:adjustRightInd w:val="0"/>
        <w:spacing w:after="0" w:line="240" w:lineRule="auto"/>
        <w:jc w:val="lowKashida"/>
        <w:rPr>
          <w:rFonts w:asciiTheme="majorBidi" w:hAnsiTheme="majorBidi" w:cstheme="majorBidi"/>
        </w:rPr>
      </w:pPr>
      <w:r>
        <w:rPr>
          <w:rFonts w:asciiTheme="majorBidi" w:hAnsiTheme="majorBidi" w:cstheme="majorBidi"/>
        </w:rPr>
        <w:t>T</w:t>
      </w:r>
      <w:r w:rsidR="00E02229" w:rsidRPr="00390910">
        <w:rPr>
          <w:rFonts w:asciiTheme="majorBidi" w:hAnsiTheme="majorBidi" w:cstheme="majorBidi"/>
        </w:rPr>
        <w:t>able</w:t>
      </w:r>
      <w:r>
        <w:rPr>
          <w:rFonts w:asciiTheme="majorBidi" w:hAnsiTheme="majorBidi" w:cstheme="majorBidi"/>
        </w:rPr>
        <w:t xml:space="preserve"> (</w:t>
      </w:r>
      <w:r w:rsidR="00187D3E">
        <w:rPr>
          <w:rFonts w:asciiTheme="majorBidi" w:hAnsiTheme="majorBidi" w:cstheme="majorBidi"/>
        </w:rPr>
        <w:t>B1</w:t>
      </w:r>
      <w:r>
        <w:rPr>
          <w:rFonts w:asciiTheme="majorBidi" w:hAnsiTheme="majorBidi" w:cstheme="majorBidi"/>
        </w:rPr>
        <w:t>)</w:t>
      </w:r>
      <w:r w:rsidR="00E02229" w:rsidRPr="00390910">
        <w:rPr>
          <w:rFonts w:asciiTheme="majorBidi" w:hAnsiTheme="majorBidi" w:cstheme="majorBidi"/>
        </w:rPr>
        <w:t xml:space="preserve"> presents an overview of different potential impacts from </w:t>
      </w:r>
      <w:r w:rsidR="00390910">
        <w:rPr>
          <w:rFonts w:asciiTheme="majorBidi" w:hAnsiTheme="majorBidi" w:cstheme="majorBidi"/>
        </w:rPr>
        <w:t>GNSS</w:t>
      </w:r>
      <w:r w:rsidR="00E02229" w:rsidRPr="00390910">
        <w:rPr>
          <w:rFonts w:asciiTheme="majorBidi" w:hAnsiTheme="majorBidi" w:cstheme="majorBidi"/>
        </w:rPr>
        <w:t xml:space="preserve"> interference. This is a snapshot of impacts based on input from two manufacturers and not intended to be a comprehensive list of all impacts:</w:t>
      </w:r>
    </w:p>
    <w:p w14:paraId="4C3DEB5D" w14:textId="77777777" w:rsidR="00E02229" w:rsidRDefault="00E02229" w:rsidP="00E02229">
      <w:pPr>
        <w:autoSpaceDE w:val="0"/>
        <w:autoSpaceDN w:val="0"/>
        <w:adjustRightInd w:val="0"/>
        <w:spacing w:after="0" w:line="240" w:lineRule="auto"/>
        <w:jc w:val="both"/>
        <w:rPr>
          <w:rFonts w:asciiTheme="majorBidi" w:hAnsiTheme="majorBidi" w:cstheme="majorBidi"/>
        </w:rPr>
      </w:pPr>
    </w:p>
    <w:tbl>
      <w:tblPr>
        <w:tblW w:w="939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455"/>
        <w:gridCol w:w="1349"/>
        <w:gridCol w:w="6588"/>
      </w:tblGrid>
      <w:tr w:rsidR="0035501B" w:rsidRPr="0035501B" w14:paraId="48B7EAAB" w14:textId="77777777" w:rsidTr="0035501B">
        <w:trPr>
          <w:trHeight w:hRule="exact" w:val="546"/>
          <w:jc w:val="center"/>
        </w:trPr>
        <w:tc>
          <w:tcPr>
            <w:tcW w:w="1455" w:type="dxa"/>
            <w:tcBorders>
              <w:bottom w:val="single" w:sz="6" w:space="0" w:color="000000" w:themeColor="text1"/>
            </w:tcBorders>
            <w:shd w:val="clear" w:color="auto" w:fill="A6A6A6" w:themeFill="background1" w:themeFillShade="A6"/>
          </w:tcPr>
          <w:p w14:paraId="7E7B300A" w14:textId="77777777" w:rsidR="00E02229" w:rsidRPr="0035501B" w:rsidRDefault="00E02229" w:rsidP="0035501B">
            <w:pPr>
              <w:pStyle w:val="TableParagraph"/>
              <w:spacing w:line="264" w:lineRule="exact"/>
              <w:rPr>
                <w:rFonts w:ascii="Times New Roman" w:eastAsia="Calibri" w:hAnsi="Times New Roman" w:cs="Times New Roman"/>
              </w:rPr>
            </w:pPr>
            <w:r w:rsidRPr="0035501B">
              <w:rPr>
                <w:rFonts w:ascii="Times New Roman" w:hAnsi="Times New Roman" w:cs="Times New Roman"/>
                <w:b/>
                <w:spacing w:val="-1"/>
              </w:rPr>
              <w:t>Effect</w:t>
            </w:r>
          </w:p>
        </w:tc>
        <w:tc>
          <w:tcPr>
            <w:tcW w:w="1349" w:type="dxa"/>
            <w:tcBorders>
              <w:bottom w:val="single" w:sz="6" w:space="0" w:color="000000" w:themeColor="text1"/>
            </w:tcBorders>
            <w:shd w:val="clear" w:color="auto" w:fill="A6A6A6" w:themeFill="background1" w:themeFillShade="A6"/>
          </w:tcPr>
          <w:p w14:paraId="56EEE6FE" w14:textId="77777777" w:rsidR="00E02229" w:rsidRPr="0035501B" w:rsidRDefault="00E02229" w:rsidP="00D40490">
            <w:pPr>
              <w:pStyle w:val="TableParagraph"/>
              <w:ind w:left="105" w:right="222"/>
              <w:rPr>
                <w:rFonts w:ascii="Times New Roman" w:eastAsia="Calibri" w:hAnsi="Times New Roman" w:cs="Times New Roman"/>
              </w:rPr>
            </w:pPr>
            <w:r w:rsidRPr="0035501B">
              <w:rPr>
                <w:rFonts w:ascii="Times New Roman" w:hAnsi="Times New Roman" w:cs="Times New Roman"/>
                <w:b/>
                <w:spacing w:val="-1"/>
              </w:rPr>
              <w:t>Affected</w:t>
            </w:r>
            <w:r w:rsidRPr="0035501B">
              <w:rPr>
                <w:rFonts w:ascii="Times New Roman" w:hAnsi="Times New Roman" w:cs="Times New Roman"/>
                <w:b/>
                <w:spacing w:val="23"/>
              </w:rPr>
              <w:t xml:space="preserve"> </w:t>
            </w:r>
            <w:r w:rsidRPr="0035501B">
              <w:rPr>
                <w:rFonts w:ascii="Times New Roman" w:hAnsi="Times New Roman" w:cs="Times New Roman"/>
                <w:b/>
                <w:spacing w:val="-1"/>
              </w:rPr>
              <w:t>Operations</w:t>
            </w:r>
          </w:p>
        </w:tc>
        <w:tc>
          <w:tcPr>
            <w:tcW w:w="6588" w:type="dxa"/>
            <w:tcBorders>
              <w:bottom w:val="single" w:sz="6" w:space="0" w:color="000000" w:themeColor="text1"/>
            </w:tcBorders>
            <w:shd w:val="clear" w:color="auto" w:fill="A6A6A6" w:themeFill="background1" w:themeFillShade="A6"/>
          </w:tcPr>
          <w:p w14:paraId="262085C0" w14:textId="77777777" w:rsidR="00E02229" w:rsidRPr="0035501B" w:rsidRDefault="00E02229" w:rsidP="00D40490">
            <w:pPr>
              <w:pStyle w:val="TableParagraph"/>
              <w:spacing w:line="264" w:lineRule="exact"/>
              <w:ind w:left="107"/>
              <w:rPr>
                <w:rFonts w:ascii="Times New Roman" w:eastAsia="Calibri" w:hAnsi="Times New Roman" w:cs="Times New Roman"/>
              </w:rPr>
            </w:pPr>
            <w:r w:rsidRPr="0035501B">
              <w:rPr>
                <w:rFonts w:ascii="Times New Roman" w:hAnsi="Times New Roman" w:cs="Times New Roman"/>
                <w:b/>
              </w:rPr>
              <w:t>Impact</w:t>
            </w:r>
          </w:p>
        </w:tc>
      </w:tr>
      <w:tr w:rsidR="00E02229" w14:paraId="64F205BC" w14:textId="77777777" w:rsidTr="00AD0003">
        <w:trPr>
          <w:trHeight w:hRule="exact" w:val="2895"/>
          <w:jc w:val="center"/>
        </w:trPr>
        <w:tc>
          <w:tcPr>
            <w:tcW w:w="1455" w:type="dxa"/>
            <w:shd w:val="clear" w:color="auto" w:fill="FFFFFF" w:themeFill="background1"/>
          </w:tcPr>
          <w:p w14:paraId="52B28CBE" w14:textId="13436A75" w:rsidR="00E02229" w:rsidRPr="007E3C12" w:rsidRDefault="00E02229" w:rsidP="00201ACA">
            <w:pPr>
              <w:pStyle w:val="TableParagraph"/>
              <w:spacing w:line="239" w:lineRule="auto"/>
              <w:ind w:left="102" w:right="435"/>
              <w:rPr>
                <w:rFonts w:ascii="Times New Roman" w:eastAsia="Calibri" w:hAnsi="Times New Roman" w:cs="Times New Roman"/>
                <w:sz w:val="20"/>
                <w:szCs w:val="20"/>
              </w:rPr>
            </w:pPr>
            <w:r w:rsidRPr="007E3C12">
              <w:rPr>
                <w:rFonts w:ascii="Times New Roman" w:hAnsi="Times New Roman" w:cs="Times New Roman"/>
                <w:sz w:val="20"/>
                <w:szCs w:val="20"/>
              </w:rPr>
              <w:t>Loss</w:t>
            </w:r>
            <w:r w:rsidRPr="007E3C12">
              <w:rPr>
                <w:rFonts w:ascii="Times New Roman" w:hAnsi="Times New Roman" w:cs="Times New Roman"/>
                <w:spacing w:val="-2"/>
                <w:sz w:val="20"/>
                <w:szCs w:val="20"/>
              </w:rPr>
              <w:t xml:space="preserve"> </w:t>
            </w:r>
            <w:r w:rsidRPr="007E3C12">
              <w:rPr>
                <w:rFonts w:ascii="Times New Roman" w:hAnsi="Times New Roman" w:cs="Times New Roman"/>
                <w:sz w:val="20"/>
                <w:szCs w:val="20"/>
              </w:rPr>
              <w:t>of</w:t>
            </w:r>
            <w:r w:rsidRPr="007E3C12">
              <w:rPr>
                <w:rFonts w:ascii="Times New Roman" w:hAnsi="Times New Roman" w:cs="Times New Roman"/>
                <w:spacing w:val="-2"/>
                <w:sz w:val="20"/>
                <w:szCs w:val="20"/>
              </w:rPr>
              <w:t xml:space="preserve"> </w:t>
            </w:r>
            <w:r w:rsidRPr="007E3C12">
              <w:rPr>
                <w:rFonts w:ascii="Times New Roman" w:hAnsi="Times New Roman" w:cs="Times New Roman"/>
                <w:spacing w:val="-1"/>
                <w:sz w:val="20"/>
                <w:szCs w:val="20"/>
              </w:rPr>
              <w:t>G</w:t>
            </w:r>
            <w:r w:rsidR="00390910">
              <w:rPr>
                <w:rFonts w:ascii="Times New Roman" w:hAnsi="Times New Roman" w:cs="Times New Roman"/>
                <w:spacing w:val="-1"/>
                <w:sz w:val="20"/>
                <w:szCs w:val="20"/>
              </w:rPr>
              <w:t>NS</w:t>
            </w:r>
            <w:r w:rsidRPr="007E3C12">
              <w:rPr>
                <w:rFonts w:ascii="Times New Roman" w:hAnsi="Times New Roman" w:cs="Times New Roman"/>
                <w:spacing w:val="-1"/>
                <w:sz w:val="20"/>
                <w:szCs w:val="20"/>
              </w:rPr>
              <w:t>S-</w:t>
            </w:r>
            <w:r w:rsidRPr="007E3C12">
              <w:rPr>
                <w:rFonts w:ascii="Times New Roman" w:hAnsi="Times New Roman" w:cs="Times New Roman"/>
                <w:spacing w:val="25"/>
                <w:sz w:val="20"/>
                <w:szCs w:val="20"/>
              </w:rPr>
              <w:t xml:space="preserve"> </w:t>
            </w:r>
            <w:r w:rsidRPr="007E3C12">
              <w:rPr>
                <w:rFonts w:ascii="Times New Roman" w:hAnsi="Times New Roman" w:cs="Times New Roman"/>
                <w:spacing w:val="-1"/>
                <w:sz w:val="20"/>
                <w:szCs w:val="20"/>
              </w:rPr>
              <w:t>based</w:t>
            </w:r>
            <w:r w:rsidRPr="007E3C12">
              <w:rPr>
                <w:rFonts w:ascii="Times New Roman" w:hAnsi="Times New Roman" w:cs="Times New Roman"/>
                <w:spacing w:val="23"/>
                <w:sz w:val="20"/>
                <w:szCs w:val="20"/>
              </w:rPr>
              <w:t xml:space="preserve"> </w:t>
            </w:r>
            <w:r w:rsidRPr="007E3C12">
              <w:rPr>
                <w:rFonts w:ascii="Times New Roman" w:hAnsi="Times New Roman" w:cs="Times New Roman"/>
                <w:spacing w:val="-1"/>
                <w:sz w:val="20"/>
                <w:szCs w:val="20"/>
              </w:rPr>
              <w:t>navigation</w:t>
            </w:r>
          </w:p>
        </w:tc>
        <w:tc>
          <w:tcPr>
            <w:tcW w:w="1349" w:type="dxa"/>
            <w:shd w:val="clear" w:color="auto" w:fill="FFFFFF" w:themeFill="background1"/>
          </w:tcPr>
          <w:p w14:paraId="26CE4112" w14:textId="5A28D42B" w:rsidR="00E02229" w:rsidRPr="007E3C12" w:rsidRDefault="00E02229" w:rsidP="00201ACA">
            <w:pPr>
              <w:pStyle w:val="TableParagraph"/>
              <w:spacing w:line="249" w:lineRule="auto"/>
              <w:ind w:left="99" w:right="358"/>
              <w:rPr>
                <w:rFonts w:ascii="Times New Roman" w:eastAsia="Calibri" w:hAnsi="Times New Roman" w:cs="Times New Roman"/>
                <w:sz w:val="20"/>
                <w:szCs w:val="20"/>
              </w:rPr>
            </w:pPr>
            <w:r w:rsidRPr="007E3C12">
              <w:rPr>
                <w:rFonts w:ascii="Times New Roman" w:hAnsi="Times New Roman" w:cs="Times New Roman"/>
                <w:spacing w:val="-1"/>
                <w:sz w:val="20"/>
                <w:szCs w:val="20"/>
              </w:rPr>
              <w:t>Enroute/</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Terminal/</w:t>
            </w:r>
            <w:r w:rsidRPr="007E3C12">
              <w:rPr>
                <w:rFonts w:ascii="Times New Roman" w:hAnsi="Times New Roman" w:cs="Times New Roman"/>
                <w:spacing w:val="22"/>
                <w:sz w:val="20"/>
                <w:szCs w:val="20"/>
              </w:rPr>
              <w:t xml:space="preserve"> </w:t>
            </w:r>
            <w:r w:rsidRPr="007E3C12">
              <w:rPr>
                <w:rFonts w:ascii="Times New Roman" w:hAnsi="Times New Roman" w:cs="Times New Roman"/>
                <w:spacing w:val="-1"/>
                <w:sz w:val="20"/>
                <w:szCs w:val="20"/>
              </w:rPr>
              <w:t>Approach</w:t>
            </w:r>
            <w:r w:rsidRPr="007E3C12">
              <w:rPr>
                <w:rFonts w:ascii="Times New Roman" w:hAnsi="Times New Roman" w:cs="Times New Roman"/>
                <w:spacing w:val="24"/>
                <w:sz w:val="20"/>
                <w:szCs w:val="20"/>
              </w:rPr>
              <w:t xml:space="preserve"> </w:t>
            </w:r>
          </w:p>
        </w:tc>
        <w:tc>
          <w:tcPr>
            <w:tcW w:w="6588" w:type="dxa"/>
            <w:shd w:val="clear" w:color="auto" w:fill="FFFFFF" w:themeFill="background1"/>
          </w:tcPr>
          <w:p w14:paraId="51A32688" w14:textId="06ABF90E" w:rsidR="00E02229" w:rsidRPr="001935CD" w:rsidRDefault="00201ACA" w:rsidP="00201ACA">
            <w:pPr>
              <w:pStyle w:val="TableParagraph"/>
              <w:spacing w:line="255" w:lineRule="auto"/>
              <w:ind w:left="102" w:right="263"/>
              <w:rPr>
                <w:rFonts w:ascii="Times New Roman" w:eastAsia="Calibri" w:hAnsi="Times New Roman" w:cs="Times New Roman"/>
                <w:sz w:val="20"/>
                <w:szCs w:val="20"/>
              </w:rPr>
            </w:pPr>
            <w:r>
              <w:rPr>
                <w:rFonts w:ascii="Times New Roman" w:hAnsi="Times New Roman" w:cs="Times New Roman"/>
                <w:spacing w:val="-1"/>
                <w:sz w:val="20"/>
                <w:szCs w:val="20"/>
              </w:rPr>
              <w:t>A</w:t>
            </w:r>
            <w:r w:rsidR="00E02229" w:rsidRPr="001935CD">
              <w:rPr>
                <w:rFonts w:ascii="Times New Roman" w:hAnsi="Times New Roman" w:cs="Times New Roman"/>
                <w:spacing w:val="-1"/>
                <w:sz w:val="20"/>
                <w:szCs w:val="20"/>
              </w:rPr>
              <w:t>ircraft</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with</w:t>
            </w:r>
            <w:r w:rsidR="00E02229" w:rsidRPr="001935CD">
              <w:rPr>
                <w:rFonts w:ascii="Times New Roman" w:hAnsi="Times New Roman" w:cs="Times New Roman"/>
                <w:sz w:val="20"/>
                <w:szCs w:val="20"/>
              </w:rPr>
              <w:t xml:space="preserve"> </w:t>
            </w:r>
            <w:r w:rsidR="00E02229" w:rsidRPr="001935CD">
              <w:rPr>
                <w:rFonts w:ascii="Times New Roman" w:hAnsi="Times New Roman" w:cs="Times New Roman"/>
                <w:spacing w:val="-1"/>
                <w:sz w:val="20"/>
                <w:szCs w:val="20"/>
              </w:rPr>
              <w:t>Inertial</w:t>
            </w:r>
            <w:r w:rsidR="00E02229" w:rsidRPr="001935CD">
              <w:rPr>
                <w:rFonts w:ascii="Times New Roman" w:hAnsi="Times New Roman" w:cs="Times New Roman"/>
                <w:sz w:val="20"/>
                <w:szCs w:val="20"/>
              </w:rPr>
              <w:t xml:space="preserve"> </w:t>
            </w:r>
            <w:r w:rsidR="00E02229" w:rsidRPr="001935CD">
              <w:rPr>
                <w:rFonts w:ascii="Times New Roman" w:hAnsi="Times New Roman" w:cs="Times New Roman"/>
                <w:spacing w:val="-1"/>
                <w:sz w:val="20"/>
                <w:szCs w:val="20"/>
              </w:rPr>
              <w:t>Reference</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Unit</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(IRU)</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z w:val="20"/>
                <w:szCs w:val="20"/>
              </w:rPr>
              <w:t>or</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Distance</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Measuring</w:t>
            </w:r>
            <w:r w:rsidR="00E02229" w:rsidRPr="001935CD">
              <w:rPr>
                <w:rFonts w:ascii="Times New Roman" w:hAnsi="Times New Roman" w:cs="Times New Roman"/>
                <w:spacing w:val="33"/>
                <w:sz w:val="20"/>
                <w:szCs w:val="20"/>
              </w:rPr>
              <w:t xml:space="preserve"> </w:t>
            </w:r>
            <w:r w:rsidR="00E02229" w:rsidRPr="001935CD">
              <w:rPr>
                <w:rFonts w:ascii="Times New Roman" w:hAnsi="Times New Roman" w:cs="Times New Roman"/>
                <w:spacing w:val="-1"/>
                <w:sz w:val="20"/>
                <w:szCs w:val="20"/>
              </w:rPr>
              <w:t>Equipment</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(DME)/DME</w:t>
            </w:r>
            <w:r w:rsidR="00E02229" w:rsidRPr="001935CD">
              <w:rPr>
                <w:rFonts w:ascii="Times New Roman" w:hAnsi="Times New Roman" w:cs="Times New Roman"/>
                <w:spacing w:val="-2"/>
                <w:sz w:val="20"/>
                <w:szCs w:val="20"/>
              </w:rPr>
              <w:t xml:space="preserve"> </w:t>
            </w:r>
            <w:r w:rsidR="00E02229" w:rsidRPr="001935CD">
              <w:rPr>
                <w:rFonts w:ascii="Times New Roman" w:hAnsi="Times New Roman" w:cs="Times New Roman"/>
                <w:spacing w:val="-1"/>
                <w:sz w:val="20"/>
                <w:szCs w:val="20"/>
              </w:rPr>
              <w:t>may</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have</w:t>
            </w:r>
            <w:r w:rsidR="00E02229" w:rsidRPr="001935CD">
              <w:rPr>
                <w:rFonts w:ascii="Times New Roman" w:hAnsi="Times New Roman" w:cs="Times New Roman"/>
                <w:spacing w:val="1"/>
                <w:sz w:val="20"/>
                <w:szCs w:val="20"/>
              </w:rPr>
              <w:t xml:space="preserve"> </w:t>
            </w:r>
            <w:r w:rsidR="00E02229" w:rsidRPr="001935CD">
              <w:rPr>
                <w:rFonts w:ascii="Times New Roman" w:hAnsi="Times New Roman" w:cs="Times New Roman"/>
                <w:spacing w:val="-1"/>
                <w:sz w:val="20"/>
                <w:szCs w:val="20"/>
              </w:rPr>
              <w:t>degraded</w:t>
            </w:r>
            <w:r w:rsidR="00E02229" w:rsidRPr="001935CD">
              <w:rPr>
                <w:rFonts w:ascii="Times New Roman" w:hAnsi="Times New Roman" w:cs="Times New Roman"/>
                <w:spacing w:val="-3"/>
                <w:sz w:val="20"/>
                <w:szCs w:val="20"/>
              </w:rPr>
              <w:t xml:space="preserve"> </w:t>
            </w:r>
            <w:r w:rsidR="00E02229" w:rsidRPr="001935CD">
              <w:rPr>
                <w:rFonts w:ascii="Times New Roman" w:hAnsi="Times New Roman" w:cs="Times New Roman"/>
                <w:spacing w:val="-1"/>
                <w:sz w:val="20"/>
                <w:szCs w:val="20"/>
              </w:rPr>
              <w:t>RNP/RNAV.</w:t>
            </w:r>
          </w:p>
          <w:p w14:paraId="179F79C4" w14:textId="782BF17B"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Aircraft may deviate from the nominal track</w:t>
            </w:r>
          </w:p>
          <w:p w14:paraId="28EBBD33" w14:textId="43247FFF"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May increase workload on aircrew and ATC</w:t>
            </w:r>
          </w:p>
          <w:p w14:paraId="6A4F2CA8" w14:textId="2DC3FEEE"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May result in </w:t>
            </w:r>
            <w:r w:rsidR="00227861">
              <w:rPr>
                <w:rFonts w:ascii="Times New Roman" w:hAnsi="Times New Roman" w:cs="Times New Roman"/>
                <w:spacing w:val="-1"/>
                <w:sz w:val="20"/>
                <w:szCs w:val="20"/>
              </w:rPr>
              <w:t xml:space="preserve">missed approach or </w:t>
            </w:r>
            <w:r>
              <w:rPr>
                <w:rFonts w:ascii="Times New Roman" w:hAnsi="Times New Roman" w:cs="Times New Roman"/>
                <w:spacing w:val="-1"/>
                <w:sz w:val="20"/>
                <w:szCs w:val="20"/>
              </w:rPr>
              <w:t xml:space="preserve">diverting to other runway in case the aerodrome operating minima cannot be met through conventional precision or visual approaches. </w:t>
            </w:r>
          </w:p>
          <w:p w14:paraId="7FC8CE28" w14:textId="02EB6B64" w:rsidR="00FE0FE9" w:rsidRDefault="00FE0FE9" w:rsidP="00FE0FE9">
            <w:pPr>
              <w:pStyle w:val="TableParagraph"/>
              <w:spacing w:before="122" w:line="255" w:lineRule="auto"/>
              <w:ind w:left="102" w:right="119"/>
              <w:jc w:val="both"/>
              <w:rPr>
                <w:rFonts w:ascii="Times New Roman" w:hAnsi="Times New Roman" w:cs="Times New Roman"/>
                <w:spacing w:val="-1"/>
                <w:sz w:val="20"/>
                <w:szCs w:val="20"/>
              </w:rPr>
            </w:pPr>
            <w:r>
              <w:rPr>
                <w:rFonts w:ascii="Times New Roman" w:hAnsi="Times New Roman" w:cs="Times New Roman"/>
                <w:spacing w:val="-1"/>
                <w:sz w:val="20"/>
                <w:szCs w:val="20"/>
              </w:rPr>
              <w:t>Conventional ATS routes, SIDs and STARs would be used.</w:t>
            </w:r>
          </w:p>
          <w:p w14:paraId="104FEADE" w14:textId="5228763A" w:rsidR="00E02229" w:rsidRPr="001935CD" w:rsidRDefault="00E02229" w:rsidP="0035501B">
            <w:pPr>
              <w:pStyle w:val="TableParagraph"/>
              <w:spacing w:before="116" w:line="266" w:lineRule="exact"/>
              <w:ind w:left="102" w:right="209"/>
              <w:jc w:val="both"/>
              <w:rPr>
                <w:rFonts w:ascii="Times New Roman" w:eastAsia="Calibri" w:hAnsi="Times New Roman" w:cs="Times New Roman"/>
                <w:sz w:val="20"/>
                <w:szCs w:val="20"/>
              </w:rPr>
            </w:pPr>
          </w:p>
        </w:tc>
      </w:tr>
      <w:tr w:rsidR="00E02229" w14:paraId="1ADEE451" w14:textId="77777777" w:rsidTr="00AD0003">
        <w:trPr>
          <w:trHeight w:hRule="exact" w:val="1977"/>
          <w:jc w:val="center"/>
        </w:trPr>
        <w:tc>
          <w:tcPr>
            <w:tcW w:w="1455" w:type="dxa"/>
          </w:tcPr>
          <w:p w14:paraId="33D2FB41" w14:textId="77777777" w:rsidR="00E02229" w:rsidRPr="007E3C12" w:rsidRDefault="00E02229" w:rsidP="00390910">
            <w:pPr>
              <w:pStyle w:val="TableParagraph"/>
              <w:ind w:left="102" w:right="206"/>
              <w:rPr>
                <w:rFonts w:ascii="Times New Roman" w:eastAsia="Calibri" w:hAnsi="Times New Roman" w:cs="Times New Roman"/>
                <w:sz w:val="20"/>
                <w:szCs w:val="20"/>
              </w:rPr>
            </w:pPr>
            <w:r w:rsidRPr="007E3C12">
              <w:rPr>
                <w:rFonts w:ascii="Times New Roman" w:hAnsi="Times New Roman" w:cs="Times New Roman"/>
                <w:spacing w:val="-1"/>
                <w:sz w:val="20"/>
                <w:szCs w:val="20"/>
              </w:rPr>
              <w:t>Larger</w:t>
            </w:r>
            <w:r w:rsidRPr="007E3C12">
              <w:rPr>
                <w:rFonts w:ascii="Times New Roman" w:hAnsi="Times New Roman" w:cs="Times New Roman"/>
                <w:sz w:val="20"/>
                <w:szCs w:val="20"/>
              </w:rPr>
              <w:t xml:space="preserve"> </w:t>
            </w:r>
            <w:r w:rsidRPr="007E3C12">
              <w:rPr>
                <w:rFonts w:ascii="Times New Roman" w:hAnsi="Times New Roman" w:cs="Times New Roman"/>
                <w:spacing w:val="-1"/>
                <w:sz w:val="20"/>
                <w:szCs w:val="20"/>
              </w:rPr>
              <w:t>than</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normal</w:t>
            </w:r>
            <w:r w:rsidRPr="007E3C12">
              <w:rPr>
                <w:rFonts w:ascii="Times New Roman" w:hAnsi="Times New Roman" w:cs="Times New Roman"/>
                <w:spacing w:val="-3"/>
                <w:sz w:val="20"/>
                <w:szCs w:val="20"/>
              </w:rPr>
              <w:t xml:space="preserve"> </w:t>
            </w:r>
            <w:r w:rsidR="00390910">
              <w:rPr>
                <w:rFonts w:ascii="Times New Roman" w:hAnsi="Times New Roman" w:cs="Times New Roman"/>
                <w:sz w:val="20"/>
                <w:szCs w:val="20"/>
              </w:rPr>
              <w:t>GNSS</w:t>
            </w:r>
            <w:r w:rsidRPr="007E3C12">
              <w:rPr>
                <w:rFonts w:ascii="Times New Roman" w:hAnsi="Times New Roman" w:cs="Times New Roman"/>
                <w:spacing w:val="25"/>
                <w:sz w:val="20"/>
                <w:szCs w:val="20"/>
              </w:rPr>
              <w:t xml:space="preserve"> </w:t>
            </w:r>
            <w:r w:rsidRPr="007E3C12">
              <w:rPr>
                <w:rFonts w:ascii="Times New Roman" w:hAnsi="Times New Roman" w:cs="Times New Roman"/>
                <w:spacing w:val="-1"/>
                <w:sz w:val="20"/>
                <w:szCs w:val="20"/>
              </w:rPr>
              <w:t>position errors</w:t>
            </w:r>
            <w:r w:rsidRPr="007E3C12">
              <w:rPr>
                <w:rFonts w:ascii="Times New Roman" w:hAnsi="Times New Roman" w:cs="Times New Roman"/>
                <w:spacing w:val="26"/>
                <w:sz w:val="20"/>
                <w:szCs w:val="20"/>
              </w:rPr>
              <w:t xml:space="preserve"> </w:t>
            </w:r>
            <w:r w:rsidRPr="007E3C12">
              <w:rPr>
                <w:rFonts w:ascii="Times New Roman" w:hAnsi="Times New Roman" w:cs="Times New Roman"/>
                <w:spacing w:val="-1"/>
                <w:sz w:val="20"/>
                <w:szCs w:val="20"/>
              </w:rPr>
              <w:t>prior</w:t>
            </w:r>
            <w:r w:rsidRPr="007E3C12">
              <w:rPr>
                <w:rFonts w:ascii="Times New Roman" w:hAnsi="Times New Roman" w:cs="Times New Roman"/>
                <w:sz w:val="20"/>
                <w:szCs w:val="20"/>
              </w:rPr>
              <w:t xml:space="preserve"> </w:t>
            </w:r>
            <w:r w:rsidRPr="007E3C12">
              <w:rPr>
                <w:rFonts w:ascii="Times New Roman" w:hAnsi="Times New Roman" w:cs="Times New Roman"/>
                <w:spacing w:val="-1"/>
                <w:sz w:val="20"/>
                <w:szCs w:val="20"/>
              </w:rPr>
              <w:t>to</w:t>
            </w:r>
            <w:r w:rsidRPr="007E3C12">
              <w:rPr>
                <w:rFonts w:ascii="Times New Roman" w:hAnsi="Times New Roman" w:cs="Times New Roman"/>
                <w:spacing w:val="1"/>
                <w:sz w:val="20"/>
                <w:szCs w:val="20"/>
              </w:rPr>
              <w:t xml:space="preserve"> </w:t>
            </w:r>
            <w:r w:rsidRPr="007E3C12">
              <w:rPr>
                <w:rFonts w:ascii="Times New Roman" w:hAnsi="Times New Roman" w:cs="Times New Roman"/>
                <w:spacing w:val="-1"/>
                <w:sz w:val="20"/>
                <w:szCs w:val="20"/>
              </w:rPr>
              <w:t>loss</w:t>
            </w:r>
            <w:r w:rsidRPr="007E3C12">
              <w:rPr>
                <w:rFonts w:ascii="Times New Roman" w:hAnsi="Times New Roman" w:cs="Times New Roman"/>
                <w:spacing w:val="-2"/>
                <w:sz w:val="20"/>
                <w:szCs w:val="20"/>
              </w:rPr>
              <w:t xml:space="preserve"> </w:t>
            </w:r>
            <w:r w:rsidRPr="007E3C12">
              <w:rPr>
                <w:rFonts w:ascii="Times New Roman" w:hAnsi="Times New Roman" w:cs="Times New Roman"/>
                <w:sz w:val="20"/>
                <w:szCs w:val="20"/>
              </w:rPr>
              <w:t>of</w:t>
            </w:r>
            <w:r w:rsidRPr="007E3C12">
              <w:rPr>
                <w:rFonts w:ascii="Times New Roman" w:hAnsi="Times New Roman" w:cs="Times New Roman"/>
                <w:spacing w:val="26"/>
                <w:sz w:val="20"/>
                <w:szCs w:val="20"/>
              </w:rPr>
              <w:t xml:space="preserve"> </w:t>
            </w:r>
            <w:r w:rsidR="00390910">
              <w:rPr>
                <w:rFonts w:ascii="Times New Roman" w:hAnsi="Times New Roman" w:cs="Times New Roman"/>
                <w:sz w:val="20"/>
                <w:szCs w:val="20"/>
              </w:rPr>
              <w:t>GNSS</w:t>
            </w:r>
          </w:p>
        </w:tc>
        <w:tc>
          <w:tcPr>
            <w:tcW w:w="1349" w:type="dxa"/>
          </w:tcPr>
          <w:p w14:paraId="5B7C3C7C" w14:textId="77777777" w:rsidR="00FE0FE9" w:rsidRDefault="00E02229" w:rsidP="00FE0FE9">
            <w:pPr>
              <w:pStyle w:val="TableParagraph"/>
              <w:ind w:left="99" w:right="434"/>
              <w:jc w:val="both"/>
              <w:rPr>
                <w:rFonts w:ascii="Times New Roman" w:hAnsi="Times New Roman" w:cs="Times New Roman"/>
                <w:spacing w:val="-1"/>
                <w:sz w:val="20"/>
                <w:szCs w:val="20"/>
              </w:rPr>
            </w:pPr>
            <w:r w:rsidRPr="007E3C12">
              <w:rPr>
                <w:rFonts w:ascii="Times New Roman" w:hAnsi="Times New Roman" w:cs="Times New Roman"/>
                <w:spacing w:val="-1"/>
                <w:sz w:val="20"/>
                <w:szCs w:val="20"/>
              </w:rPr>
              <w:t>Enroute/</w:t>
            </w:r>
            <w:r w:rsidRPr="007E3C12">
              <w:rPr>
                <w:rFonts w:ascii="Times New Roman" w:hAnsi="Times New Roman" w:cs="Times New Roman"/>
                <w:spacing w:val="24"/>
                <w:sz w:val="20"/>
                <w:szCs w:val="20"/>
              </w:rPr>
              <w:t xml:space="preserve"> </w:t>
            </w:r>
            <w:r w:rsidRPr="007E3C12">
              <w:rPr>
                <w:rFonts w:ascii="Times New Roman" w:hAnsi="Times New Roman" w:cs="Times New Roman"/>
                <w:spacing w:val="-1"/>
                <w:sz w:val="20"/>
                <w:szCs w:val="20"/>
              </w:rPr>
              <w:t>Terminal</w:t>
            </w:r>
            <w:r w:rsidR="00FE0FE9">
              <w:rPr>
                <w:rFonts w:ascii="Times New Roman" w:hAnsi="Times New Roman" w:cs="Times New Roman"/>
                <w:spacing w:val="-1"/>
                <w:sz w:val="20"/>
                <w:szCs w:val="20"/>
              </w:rPr>
              <w:t>/</w:t>
            </w:r>
          </w:p>
          <w:p w14:paraId="3FFDAD0D" w14:textId="259D0A62" w:rsidR="00E02229" w:rsidRPr="007E3C12" w:rsidRDefault="00FE0FE9" w:rsidP="00FE0FE9">
            <w:pPr>
              <w:pStyle w:val="TableParagraph"/>
              <w:ind w:left="99" w:right="434"/>
              <w:jc w:val="both"/>
              <w:rPr>
                <w:rFonts w:ascii="Times New Roman" w:eastAsia="Calibri" w:hAnsi="Times New Roman" w:cs="Times New Roman"/>
                <w:sz w:val="20"/>
                <w:szCs w:val="20"/>
              </w:rPr>
            </w:pPr>
            <w:r>
              <w:rPr>
                <w:rFonts w:ascii="Times New Roman" w:hAnsi="Times New Roman" w:cs="Times New Roman"/>
                <w:spacing w:val="-1"/>
                <w:sz w:val="20"/>
                <w:szCs w:val="20"/>
              </w:rPr>
              <w:t>Approach</w:t>
            </w:r>
            <w:r w:rsidR="00E02229" w:rsidRPr="007E3C12">
              <w:rPr>
                <w:rFonts w:ascii="Times New Roman" w:hAnsi="Times New Roman" w:cs="Times New Roman"/>
                <w:spacing w:val="22"/>
                <w:sz w:val="20"/>
                <w:szCs w:val="20"/>
              </w:rPr>
              <w:t xml:space="preserve"> </w:t>
            </w:r>
          </w:p>
        </w:tc>
        <w:tc>
          <w:tcPr>
            <w:tcW w:w="6588" w:type="dxa"/>
          </w:tcPr>
          <w:p w14:paraId="01E4ADA8" w14:textId="41814F63" w:rsidR="00E02229" w:rsidRDefault="00E02229" w:rsidP="00FE0FE9">
            <w:pPr>
              <w:pStyle w:val="TableParagraph"/>
              <w:spacing w:line="257" w:lineRule="auto"/>
              <w:ind w:left="102" w:right="220"/>
              <w:jc w:val="both"/>
              <w:rPr>
                <w:rFonts w:ascii="Times New Roman" w:hAnsi="Times New Roman" w:cs="Times New Roman"/>
                <w:spacing w:val="-1"/>
                <w:sz w:val="20"/>
                <w:szCs w:val="20"/>
              </w:rPr>
            </w:pPr>
            <w:r w:rsidRPr="001935CD">
              <w:rPr>
                <w:rFonts w:ascii="Times New Roman" w:hAnsi="Times New Roman" w:cs="Times New Roman"/>
                <w:spacing w:val="-1"/>
                <w:sz w:val="20"/>
                <w:szCs w:val="20"/>
              </w:rPr>
              <w:t>Interference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could cause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2"/>
                <w:sz w:val="20"/>
                <w:szCs w:val="20"/>
              </w:rPr>
              <w:t>the</w:t>
            </w:r>
            <w:r w:rsidRPr="001935CD">
              <w:rPr>
                <w:rFonts w:ascii="Times New Roman" w:hAnsi="Times New Roman" w:cs="Times New Roman"/>
                <w:spacing w:val="1"/>
                <w:sz w:val="20"/>
                <w:szCs w:val="20"/>
              </w:rPr>
              <w:t xml:space="preserve"> </w:t>
            </w:r>
            <w:r w:rsidR="00390910" w:rsidRPr="001935CD">
              <w:rPr>
                <w:rFonts w:ascii="Times New Roman" w:hAnsi="Times New Roman" w:cs="Times New Roman"/>
                <w:sz w:val="20"/>
                <w:szCs w:val="20"/>
              </w:rPr>
              <w:t>GNSS</w:t>
            </w:r>
            <w:r w:rsidRPr="001935CD">
              <w:rPr>
                <w:rFonts w:ascii="Times New Roman" w:hAnsi="Times New Roman" w:cs="Times New Roman"/>
                <w:spacing w:val="-3"/>
                <w:sz w:val="20"/>
                <w:szCs w:val="20"/>
              </w:rPr>
              <w:t xml:space="preserve"> </w:t>
            </w:r>
            <w:r w:rsidRPr="001935CD">
              <w:rPr>
                <w:rFonts w:ascii="Times New Roman" w:hAnsi="Times New Roman" w:cs="Times New Roman"/>
                <w:spacing w:val="-1"/>
                <w:sz w:val="20"/>
                <w:szCs w:val="20"/>
              </w:rPr>
              <w:t>position</w:t>
            </w:r>
            <w:r w:rsidRPr="001935CD">
              <w:rPr>
                <w:rFonts w:ascii="Times New Roman" w:hAnsi="Times New Roman" w:cs="Times New Roman"/>
                <w:spacing w:val="-3"/>
                <w:sz w:val="20"/>
                <w:szCs w:val="20"/>
              </w:rPr>
              <w:t xml:space="preserve"> </w:t>
            </w:r>
            <w:r w:rsidRPr="001935CD">
              <w:rPr>
                <w:rFonts w:ascii="Times New Roman" w:hAnsi="Times New Roman" w:cs="Times New Roman"/>
                <w:sz w:val="20"/>
                <w:szCs w:val="20"/>
              </w:rPr>
              <w:t>to</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2"/>
                <w:sz w:val="20"/>
                <w:szCs w:val="20"/>
              </w:rPr>
              <w:t>be</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pulled</w:t>
            </w:r>
            <w:r w:rsidRPr="001935CD">
              <w:rPr>
                <w:rFonts w:ascii="Times New Roman" w:hAnsi="Times New Roman" w:cs="Times New Roman"/>
                <w:spacing w:val="-3"/>
                <w:sz w:val="20"/>
                <w:szCs w:val="20"/>
              </w:rPr>
              <w:t xml:space="preserve"> </w:t>
            </w:r>
            <w:r w:rsidRPr="001935CD">
              <w:rPr>
                <w:rFonts w:ascii="Times New Roman" w:hAnsi="Times New Roman" w:cs="Times New Roman"/>
                <w:sz w:val="20"/>
                <w:szCs w:val="20"/>
              </w:rPr>
              <w:t xml:space="preserve">off </w:t>
            </w:r>
            <w:r w:rsidRPr="001935CD">
              <w:rPr>
                <w:rFonts w:ascii="Times New Roman" w:hAnsi="Times New Roman" w:cs="Times New Roman"/>
                <w:spacing w:val="-1"/>
                <w:sz w:val="20"/>
                <w:szCs w:val="20"/>
              </w:rPr>
              <w:t>but</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not</w:t>
            </w:r>
            <w:r w:rsidRPr="001935CD">
              <w:rPr>
                <w:rFonts w:ascii="Times New Roman" w:hAnsi="Times New Roman" w:cs="Times New Roman"/>
                <w:spacing w:val="29"/>
                <w:sz w:val="20"/>
                <w:szCs w:val="20"/>
              </w:rPr>
              <w:t xml:space="preserve"> </w:t>
            </w:r>
            <w:r w:rsidRPr="001935CD">
              <w:rPr>
                <w:rFonts w:ascii="Times New Roman" w:hAnsi="Times New Roman" w:cs="Times New Roman"/>
                <w:spacing w:val="-1"/>
                <w:sz w:val="20"/>
                <w:szCs w:val="20"/>
              </w:rPr>
              <w:t>exceed the</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HAL</w:t>
            </w:r>
            <w:r w:rsidRPr="001935CD">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 xml:space="preserve">(2NM </w:t>
            </w:r>
            <w:r w:rsidR="00FE0FE9">
              <w:rPr>
                <w:rFonts w:ascii="Times New Roman" w:hAnsi="Times New Roman" w:cs="Times New Roman"/>
                <w:spacing w:val="-1"/>
                <w:sz w:val="20"/>
                <w:szCs w:val="20"/>
              </w:rPr>
              <w:t>,</w:t>
            </w:r>
            <w:r w:rsidR="00AD0003">
              <w:rPr>
                <w:rFonts w:ascii="Times New Roman" w:hAnsi="Times New Roman" w:cs="Times New Roman"/>
                <w:spacing w:val="-1"/>
                <w:sz w:val="20"/>
                <w:szCs w:val="20"/>
              </w:rPr>
              <w:t xml:space="preserve"> </w:t>
            </w:r>
            <w:r w:rsidRPr="001935CD">
              <w:rPr>
                <w:rFonts w:ascii="Times New Roman" w:hAnsi="Times New Roman" w:cs="Times New Roman"/>
                <w:spacing w:val="-1"/>
                <w:sz w:val="20"/>
                <w:szCs w:val="20"/>
              </w:rPr>
              <w:t>1NM</w:t>
            </w:r>
            <w:r w:rsidR="00FE0FE9">
              <w:rPr>
                <w:rFonts w:ascii="Times New Roman" w:hAnsi="Times New Roman" w:cs="Times New Roman"/>
                <w:spacing w:val="-1"/>
                <w:sz w:val="20"/>
                <w:szCs w:val="20"/>
              </w:rPr>
              <w:t>, 0.3NM</w:t>
            </w:r>
            <w:r w:rsidRPr="001935CD">
              <w:rPr>
                <w:rFonts w:ascii="Times New Roman" w:hAnsi="Times New Roman" w:cs="Times New Roman"/>
                <w:spacing w:val="1"/>
                <w:sz w:val="20"/>
                <w:szCs w:val="20"/>
              </w:rPr>
              <w:t xml:space="preserve"> </w:t>
            </w:r>
            <w:r w:rsidRPr="001935CD">
              <w:rPr>
                <w:rFonts w:ascii="Times New Roman" w:hAnsi="Times New Roman" w:cs="Times New Roman"/>
                <w:sz w:val="20"/>
                <w:szCs w:val="20"/>
              </w:rPr>
              <w:t>for</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enroute</w:t>
            </w:r>
            <w:r w:rsidR="00FE0FE9">
              <w:rPr>
                <w:rFonts w:ascii="Times New Roman" w:hAnsi="Times New Roman" w:cs="Times New Roman"/>
                <w:spacing w:val="-1"/>
                <w:sz w:val="20"/>
                <w:szCs w:val="20"/>
              </w:rPr>
              <w:t>,</w:t>
            </w:r>
            <w:r w:rsidRPr="001935CD">
              <w:rPr>
                <w:rFonts w:ascii="Times New Roman" w:hAnsi="Times New Roman" w:cs="Times New Roman"/>
                <w:spacing w:val="-2"/>
                <w:sz w:val="20"/>
                <w:szCs w:val="20"/>
              </w:rPr>
              <w:t xml:space="preserve"> </w:t>
            </w:r>
            <w:r w:rsidRPr="001935CD">
              <w:rPr>
                <w:rFonts w:ascii="Times New Roman" w:hAnsi="Times New Roman" w:cs="Times New Roman"/>
                <w:spacing w:val="-1"/>
                <w:sz w:val="20"/>
                <w:szCs w:val="20"/>
              </w:rPr>
              <w:t>terminal</w:t>
            </w:r>
            <w:r w:rsidR="00FE0FE9">
              <w:rPr>
                <w:rFonts w:ascii="Times New Roman" w:hAnsi="Times New Roman" w:cs="Times New Roman"/>
                <w:spacing w:val="-1"/>
                <w:sz w:val="20"/>
                <w:szCs w:val="20"/>
              </w:rPr>
              <w:t xml:space="preserve"> and approach phases</w:t>
            </w:r>
            <w:r w:rsidRPr="001935CD">
              <w:rPr>
                <w:rFonts w:ascii="Times New Roman" w:hAnsi="Times New Roman" w:cs="Times New Roman"/>
                <w:spacing w:val="-1"/>
                <w:sz w:val="20"/>
                <w:szCs w:val="20"/>
              </w:rPr>
              <w:t>,</w:t>
            </w:r>
            <w:r w:rsidRPr="001935CD">
              <w:rPr>
                <w:rFonts w:ascii="Times New Roman" w:hAnsi="Times New Roman" w:cs="Times New Roman"/>
                <w:sz w:val="20"/>
                <w:szCs w:val="20"/>
              </w:rPr>
              <w:t xml:space="preserve"> </w:t>
            </w:r>
            <w:r w:rsidRPr="001935CD">
              <w:rPr>
                <w:rFonts w:ascii="Times New Roman" w:hAnsi="Times New Roman" w:cs="Times New Roman"/>
                <w:spacing w:val="-1"/>
                <w:sz w:val="20"/>
                <w:szCs w:val="20"/>
              </w:rPr>
              <w:t>respectively).</w:t>
            </w:r>
          </w:p>
          <w:p w14:paraId="7CBA8720" w14:textId="5C52A0A4" w:rsidR="00E02229" w:rsidRPr="001935CD" w:rsidRDefault="00E02229" w:rsidP="00C966DD">
            <w:pPr>
              <w:pStyle w:val="TableParagraph"/>
              <w:keepNext/>
              <w:spacing w:before="115"/>
              <w:ind w:left="102" w:right="166"/>
              <w:jc w:val="both"/>
              <w:rPr>
                <w:rFonts w:ascii="Times New Roman" w:eastAsia="Calibri" w:hAnsi="Times New Roman" w:cs="Times New Roman"/>
                <w:sz w:val="20"/>
                <w:szCs w:val="20"/>
              </w:rPr>
            </w:pPr>
          </w:p>
        </w:tc>
      </w:tr>
      <w:tr w:rsidR="00570F4A" w14:paraId="3FDC4210" w14:textId="77777777" w:rsidTr="0035501B">
        <w:trPr>
          <w:trHeight w:hRule="exact" w:val="2203"/>
          <w:jc w:val="center"/>
        </w:trPr>
        <w:tc>
          <w:tcPr>
            <w:tcW w:w="1455" w:type="dxa"/>
          </w:tcPr>
          <w:p w14:paraId="0F1FC796" w14:textId="77777777" w:rsidR="00227861" w:rsidRDefault="00570F4A" w:rsidP="005C16FF">
            <w:pPr>
              <w:widowControl w:val="0"/>
              <w:spacing w:after="0" w:line="240" w:lineRule="auto"/>
              <w:ind w:left="102" w:right="236"/>
              <w:rPr>
                <w:rFonts w:asciiTheme="majorBidi" w:eastAsia="Calibri" w:hAnsiTheme="majorBidi" w:cstheme="majorBidi"/>
                <w:spacing w:val="22"/>
                <w:sz w:val="20"/>
                <w:szCs w:val="20"/>
              </w:rPr>
            </w:pPr>
            <w:r w:rsidRPr="005C16FF">
              <w:rPr>
                <w:rFonts w:asciiTheme="majorBidi" w:eastAsia="Calibri" w:hAnsiTheme="majorBidi" w:cstheme="majorBidi"/>
                <w:sz w:val="20"/>
                <w:szCs w:val="20"/>
              </w:rPr>
              <w:t>Loss</w:t>
            </w:r>
            <w:r w:rsidRPr="005C16FF">
              <w:rPr>
                <w:rFonts w:asciiTheme="majorBidi" w:eastAsia="Calibri" w:hAnsiTheme="majorBidi" w:cstheme="majorBidi"/>
                <w:spacing w:val="-2"/>
                <w:sz w:val="20"/>
                <w:szCs w:val="20"/>
              </w:rPr>
              <w:t xml:space="preserve"> </w:t>
            </w:r>
            <w:r w:rsidRPr="005C16FF">
              <w:rPr>
                <w:rFonts w:asciiTheme="majorBidi" w:eastAsia="Calibri" w:hAnsiTheme="majorBidi" w:cstheme="majorBidi"/>
                <w:sz w:val="20"/>
                <w:szCs w:val="20"/>
              </w:rPr>
              <w:t>of</w:t>
            </w:r>
            <w:r w:rsidRPr="005C16FF">
              <w:rPr>
                <w:rFonts w:asciiTheme="majorBidi" w:eastAsia="Calibri" w:hAnsiTheme="majorBidi" w:cstheme="majorBidi"/>
                <w:spacing w:val="22"/>
                <w:sz w:val="20"/>
                <w:szCs w:val="20"/>
              </w:rPr>
              <w:t xml:space="preserve"> </w:t>
            </w:r>
            <w:r w:rsidR="00172C37" w:rsidRPr="005C16FF">
              <w:rPr>
                <w:rFonts w:asciiTheme="majorBidi" w:eastAsia="Calibri" w:hAnsiTheme="majorBidi" w:cstheme="majorBidi"/>
                <w:spacing w:val="22"/>
                <w:sz w:val="20"/>
                <w:szCs w:val="20"/>
              </w:rPr>
              <w:t>EGPWS/</w:t>
            </w:r>
          </w:p>
          <w:p w14:paraId="73E9BD7B" w14:textId="773032F5" w:rsidR="00570F4A" w:rsidRPr="005C16FF" w:rsidRDefault="005C16FF" w:rsidP="005C16FF">
            <w:pPr>
              <w:widowControl w:val="0"/>
              <w:spacing w:after="0" w:line="240" w:lineRule="auto"/>
              <w:ind w:left="102" w:right="236"/>
              <w:rPr>
                <w:rFonts w:asciiTheme="majorBidi" w:eastAsia="Calibri" w:hAnsiTheme="majorBidi" w:cstheme="majorBidi"/>
                <w:sz w:val="20"/>
                <w:szCs w:val="20"/>
              </w:rPr>
            </w:pPr>
            <w:r>
              <w:rPr>
                <w:rFonts w:asciiTheme="majorBidi" w:eastAsia="Calibri" w:hAnsiTheme="majorBidi" w:cstheme="majorBidi"/>
                <w:spacing w:val="-1"/>
                <w:sz w:val="20"/>
                <w:szCs w:val="20"/>
              </w:rPr>
              <w:t>TAWS</w:t>
            </w:r>
          </w:p>
        </w:tc>
        <w:tc>
          <w:tcPr>
            <w:tcW w:w="1349" w:type="dxa"/>
          </w:tcPr>
          <w:p w14:paraId="777B042F" w14:textId="0E6850D3" w:rsidR="00227861" w:rsidRDefault="00570F4A" w:rsidP="00227861">
            <w:pPr>
              <w:pStyle w:val="TableParagraph"/>
              <w:ind w:left="99" w:right="434"/>
              <w:jc w:val="both"/>
              <w:rPr>
                <w:rFonts w:ascii="Times New Roman" w:hAnsi="Times New Roman" w:cs="Times New Roman"/>
                <w:spacing w:val="-1"/>
                <w:sz w:val="20"/>
                <w:szCs w:val="20"/>
              </w:rPr>
            </w:pPr>
            <w:r w:rsidRPr="007E3C12">
              <w:rPr>
                <w:rFonts w:asciiTheme="majorBidi" w:eastAsia="Calibri" w:hAnsiTheme="majorBidi" w:cstheme="majorBidi"/>
                <w:spacing w:val="-1"/>
                <w:sz w:val="20"/>
                <w:szCs w:val="20"/>
              </w:rPr>
              <w:t>Enroute/</w:t>
            </w:r>
            <w:r w:rsidRPr="007E3C12">
              <w:rPr>
                <w:rFonts w:asciiTheme="majorBidi" w:eastAsia="Calibri" w:hAnsiTheme="majorBidi" w:cstheme="majorBidi"/>
                <w:spacing w:val="24"/>
                <w:sz w:val="20"/>
                <w:szCs w:val="20"/>
              </w:rPr>
              <w:t xml:space="preserve"> </w:t>
            </w:r>
            <w:r w:rsidRPr="007E3C12">
              <w:rPr>
                <w:rFonts w:asciiTheme="majorBidi" w:eastAsia="Calibri" w:hAnsiTheme="majorBidi" w:cstheme="majorBidi"/>
                <w:spacing w:val="-1"/>
                <w:sz w:val="20"/>
                <w:szCs w:val="20"/>
              </w:rPr>
              <w:t>Terminal</w:t>
            </w:r>
            <w:r w:rsidR="00227861">
              <w:rPr>
                <w:rFonts w:asciiTheme="majorBidi" w:eastAsia="Calibri" w:hAnsiTheme="majorBidi" w:cstheme="majorBidi"/>
                <w:spacing w:val="-1"/>
                <w:sz w:val="20"/>
                <w:szCs w:val="20"/>
              </w:rPr>
              <w:t>/</w:t>
            </w:r>
          </w:p>
          <w:p w14:paraId="69171184" w14:textId="52F16845" w:rsidR="00570F4A" w:rsidRPr="007E3C12" w:rsidRDefault="00227861" w:rsidP="00227861">
            <w:pPr>
              <w:widowControl w:val="0"/>
              <w:spacing w:after="0" w:line="240" w:lineRule="auto"/>
              <w:ind w:left="99" w:right="434"/>
              <w:jc w:val="both"/>
              <w:rPr>
                <w:rFonts w:asciiTheme="majorBidi" w:eastAsia="Calibri" w:hAnsiTheme="majorBidi" w:cstheme="majorBidi"/>
                <w:sz w:val="20"/>
                <w:szCs w:val="20"/>
              </w:rPr>
            </w:pPr>
            <w:r>
              <w:rPr>
                <w:rFonts w:ascii="Times New Roman" w:hAnsi="Times New Roman" w:cs="Times New Roman"/>
                <w:spacing w:val="-1"/>
                <w:sz w:val="20"/>
                <w:szCs w:val="20"/>
              </w:rPr>
              <w:t>Approach</w:t>
            </w:r>
          </w:p>
        </w:tc>
        <w:tc>
          <w:tcPr>
            <w:tcW w:w="6588" w:type="dxa"/>
          </w:tcPr>
          <w:p w14:paraId="3507DC48" w14:textId="77777777" w:rsidR="005C16FF" w:rsidRDefault="00570F4A" w:rsidP="005C16FF">
            <w:pPr>
              <w:widowControl w:val="0"/>
              <w:spacing w:after="0" w:line="255" w:lineRule="auto"/>
              <w:ind w:left="102" w:right="158"/>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Reduced situational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awareness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 xml:space="preserve">and safety </w:t>
            </w:r>
            <w:r w:rsidRPr="007E3C12">
              <w:rPr>
                <w:rFonts w:asciiTheme="majorBidi" w:eastAsia="Calibri" w:hAnsiTheme="majorBidi" w:cstheme="majorBidi"/>
                <w:sz w:val="20"/>
                <w:szCs w:val="20"/>
              </w:rPr>
              <w:t>for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equipped aircraft.</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Terrain Awareness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and Warning System</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(TAWS)</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required equipment</w:t>
            </w:r>
            <w:r w:rsidRPr="007E3C12">
              <w:rPr>
                <w:rFonts w:asciiTheme="majorBidi" w:eastAsia="Calibri" w:hAnsiTheme="majorBidi" w:cstheme="majorBidi"/>
                <w:spacing w:val="35"/>
                <w:sz w:val="20"/>
                <w:szCs w:val="20"/>
              </w:rPr>
              <w:t xml:space="preserve"> </w:t>
            </w:r>
            <w:r w:rsidRPr="007E3C12">
              <w:rPr>
                <w:rFonts w:asciiTheme="majorBidi" w:eastAsia="Calibri" w:hAnsiTheme="majorBidi" w:cstheme="majorBidi"/>
                <w:sz w:val="20"/>
                <w:szCs w:val="20"/>
              </w:rPr>
              <w:t xml:space="preserve">for </w:t>
            </w:r>
            <w:r w:rsidRPr="007E3C12">
              <w:rPr>
                <w:rFonts w:asciiTheme="majorBidi" w:eastAsia="Calibri" w:hAnsiTheme="majorBidi" w:cstheme="majorBidi"/>
                <w:spacing w:val="-1"/>
                <w:sz w:val="20"/>
                <w:szCs w:val="20"/>
              </w:rPr>
              <w:t>turbine-powered airplanes</w:t>
            </w:r>
            <w:r w:rsidRPr="007E3C12">
              <w:rPr>
                <w:rFonts w:asciiTheme="majorBidi" w:eastAsia="Calibri" w:hAnsiTheme="majorBidi" w:cstheme="majorBidi"/>
                <w:sz w:val="20"/>
                <w:szCs w:val="20"/>
              </w:rPr>
              <w:t xml:space="preserve"> &gt;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6</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passengers.</w:t>
            </w:r>
            <w:r w:rsidRPr="007E3C12">
              <w:rPr>
                <w:rFonts w:asciiTheme="majorBidi" w:eastAsia="Calibri" w:hAnsiTheme="majorBidi" w:cstheme="majorBidi"/>
                <w:sz w:val="20"/>
                <w:szCs w:val="20"/>
              </w:rPr>
              <w:t xml:space="preserve"> </w:t>
            </w:r>
          </w:p>
          <w:p w14:paraId="099A7C25" w14:textId="77777777" w:rsidR="005C16FF" w:rsidRDefault="005C16FF" w:rsidP="005C16FF">
            <w:pPr>
              <w:widowControl w:val="0"/>
              <w:spacing w:after="0" w:line="255" w:lineRule="auto"/>
              <w:ind w:left="102" w:right="158"/>
              <w:rPr>
                <w:rFonts w:asciiTheme="majorBidi" w:eastAsia="Calibri" w:hAnsiTheme="majorBidi" w:cstheme="majorBidi"/>
                <w:sz w:val="20"/>
                <w:szCs w:val="20"/>
              </w:rPr>
            </w:pPr>
          </w:p>
          <w:p w14:paraId="06993D95" w14:textId="77777777" w:rsidR="00570F4A" w:rsidRPr="007E3C12" w:rsidRDefault="00570F4A" w:rsidP="005C16FF">
            <w:pPr>
              <w:widowControl w:val="0"/>
              <w:spacing w:after="0" w:line="255" w:lineRule="auto"/>
              <w:ind w:left="102" w:right="158"/>
              <w:rPr>
                <w:rFonts w:asciiTheme="majorBidi" w:eastAsia="Calibri" w:hAnsiTheme="majorBidi" w:cstheme="majorBidi"/>
                <w:sz w:val="20"/>
                <w:szCs w:val="20"/>
              </w:rPr>
            </w:pPr>
            <w:r w:rsidRPr="007E3C12">
              <w:rPr>
                <w:rFonts w:asciiTheme="majorBidi" w:eastAsia="Calibri" w:hAnsiTheme="majorBidi" w:cstheme="majorBidi"/>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GPS</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results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in 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of</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terrain/obstacle</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alerting.</w:t>
            </w:r>
            <w:r w:rsidRPr="007E3C12">
              <w:rPr>
                <w:rFonts w:asciiTheme="majorBidi" w:eastAsia="Calibri" w:hAnsiTheme="majorBidi" w:cstheme="majorBidi"/>
                <w:spacing w:val="47"/>
                <w:sz w:val="20"/>
                <w:szCs w:val="20"/>
              </w:rPr>
              <w:t xml:space="preserve"> </w:t>
            </w:r>
            <w:r w:rsidRPr="007E3C12">
              <w:rPr>
                <w:rFonts w:asciiTheme="majorBidi" w:eastAsia="Calibri" w:hAnsiTheme="majorBidi" w:cstheme="majorBidi"/>
                <w:spacing w:val="-1"/>
                <w:sz w:val="20"/>
                <w:szCs w:val="20"/>
              </w:rPr>
              <w:t>Position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errors</w:t>
            </w:r>
            <w:r w:rsidRPr="007E3C12">
              <w:rPr>
                <w:rFonts w:asciiTheme="majorBidi" w:eastAsia="Calibri" w:hAnsiTheme="majorBidi" w:cstheme="majorBidi"/>
                <w:spacing w:val="44"/>
                <w:sz w:val="20"/>
                <w:szCs w:val="20"/>
              </w:rPr>
              <w:t xml:space="preserve"> </w:t>
            </w:r>
            <w:r w:rsidRPr="007E3C12">
              <w:rPr>
                <w:rFonts w:asciiTheme="majorBidi" w:eastAsia="Calibri" w:hAnsiTheme="majorBidi" w:cstheme="majorBidi"/>
                <w:spacing w:val="-1"/>
                <w:sz w:val="20"/>
                <w:szCs w:val="20"/>
              </w:rPr>
              <w:t>as</w:t>
            </w:r>
            <w:r w:rsidRPr="007E3C12">
              <w:rPr>
                <w:rFonts w:asciiTheme="majorBidi" w:eastAsia="Calibri" w:hAnsiTheme="majorBidi" w:cstheme="majorBidi"/>
                <w:sz w:val="20"/>
                <w:szCs w:val="20"/>
              </w:rPr>
              <w:t xml:space="preserve"> GPS </w:t>
            </w:r>
            <w:r w:rsidRPr="007E3C12">
              <w:rPr>
                <w:rFonts w:asciiTheme="majorBidi" w:eastAsia="Calibri" w:hAnsiTheme="majorBidi" w:cstheme="majorBidi"/>
                <w:spacing w:val="-1"/>
                <w:sz w:val="20"/>
                <w:szCs w:val="20"/>
              </w:rPr>
              <w:t>degrades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4"/>
                <w:sz w:val="20"/>
                <w:szCs w:val="20"/>
              </w:rPr>
              <w:t xml:space="preserve"> </w:t>
            </w:r>
            <w:r w:rsidRPr="007E3C12">
              <w:rPr>
                <w:rFonts w:asciiTheme="majorBidi" w:eastAsia="Calibri" w:hAnsiTheme="majorBidi" w:cstheme="majorBidi"/>
                <w:spacing w:val="-1"/>
                <w:sz w:val="20"/>
                <w:szCs w:val="20"/>
              </w:rPr>
              <w:t>in false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missed</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alerts.</w:t>
            </w:r>
          </w:p>
        </w:tc>
      </w:tr>
      <w:tr w:rsidR="00570F4A" w14:paraId="4BF01EF5" w14:textId="77777777" w:rsidTr="00570F4A">
        <w:trPr>
          <w:trHeight w:hRule="exact" w:val="1858"/>
          <w:jc w:val="center"/>
        </w:trPr>
        <w:tc>
          <w:tcPr>
            <w:tcW w:w="1455" w:type="dxa"/>
          </w:tcPr>
          <w:p w14:paraId="7FDF3DD8" w14:textId="77777777" w:rsidR="00570F4A" w:rsidRPr="007E3C12" w:rsidRDefault="00570F4A" w:rsidP="00570F4A">
            <w:pPr>
              <w:widowControl w:val="0"/>
              <w:spacing w:after="0" w:line="240" w:lineRule="auto"/>
              <w:ind w:left="102" w:right="205"/>
              <w:rPr>
                <w:rFonts w:asciiTheme="majorBidi" w:eastAsia="Calibri" w:hAnsiTheme="majorBidi" w:cstheme="majorBidi"/>
                <w:sz w:val="20"/>
                <w:szCs w:val="20"/>
              </w:rPr>
            </w:pPr>
            <w:r w:rsidRPr="007E3C12">
              <w:rPr>
                <w:rFonts w:asciiTheme="majorBidi" w:eastAsia="Calibri" w:hAnsiTheme="majorBidi" w:cstheme="majorBidi"/>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GPS</w:t>
            </w:r>
            <w:r w:rsidRPr="007E3C12">
              <w:rPr>
                <w:rFonts w:asciiTheme="majorBidi" w:eastAsia="Calibri" w:hAnsiTheme="majorBidi" w:cstheme="majorBidi"/>
                <w:spacing w:val="24"/>
                <w:sz w:val="20"/>
                <w:szCs w:val="20"/>
              </w:rPr>
              <w:t xml:space="preserve"> </w:t>
            </w:r>
            <w:r w:rsidRPr="007E3C12">
              <w:rPr>
                <w:rFonts w:asciiTheme="majorBidi" w:eastAsia="Calibri" w:hAnsiTheme="majorBidi" w:cstheme="majorBidi"/>
                <w:spacing w:val="-1"/>
                <w:sz w:val="20"/>
                <w:szCs w:val="20"/>
              </w:rPr>
              <w:t xml:space="preserve">aiding </w:t>
            </w:r>
            <w:r w:rsidRPr="007E3C12">
              <w:rPr>
                <w:rFonts w:asciiTheme="majorBidi" w:eastAsia="Calibri" w:hAnsiTheme="majorBidi" w:cstheme="majorBidi"/>
                <w:sz w:val="20"/>
                <w:szCs w:val="20"/>
              </w:rPr>
              <w:t>to</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AHRS</w:t>
            </w:r>
          </w:p>
        </w:tc>
        <w:tc>
          <w:tcPr>
            <w:tcW w:w="1349" w:type="dxa"/>
          </w:tcPr>
          <w:p w14:paraId="32548619" w14:textId="77777777" w:rsidR="00570F4A" w:rsidRPr="007E3C12" w:rsidRDefault="00570F4A" w:rsidP="00570F4A">
            <w:pPr>
              <w:widowControl w:val="0"/>
              <w:spacing w:after="0" w:line="240" w:lineRule="auto"/>
              <w:ind w:left="99" w:right="567"/>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20"/>
                <w:sz w:val="20"/>
                <w:szCs w:val="20"/>
              </w:rPr>
              <w:t xml:space="preserve"> </w:t>
            </w:r>
            <w:r w:rsidRPr="007E3C12">
              <w:rPr>
                <w:rFonts w:asciiTheme="majorBidi" w:eastAsia="Calibri" w:hAnsiTheme="majorBidi" w:cstheme="majorBidi"/>
                <w:spacing w:val="-1"/>
                <w:sz w:val="20"/>
                <w:szCs w:val="20"/>
              </w:rPr>
              <w:t>Control</w:t>
            </w:r>
          </w:p>
        </w:tc>
        <w:tc>
          <w:tcPr>
            <w:tcW w:w="6588" w:type="dxa"/>
          </w:tcPr>
          <w:p w14:paraId="6FA94605" w14:textId="77777777" w:rsidR="00570F4A" w:rsidRPr="007E3C12" w:rsidRDefault="00570F4A" w:rsidP="00570F4A">
            <w:pPr>
              <w:widowControl w:val="0"/>
              <w:spacing w:after="0" w:line="240" w:lineRule="auto"/>
              <w:ind w:left="102" w:right="358"/>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in degradation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of</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AHRS pitch and roll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accuracy with</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potential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downstream effects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 xml:space="preserve">such </w:t>
            </w:r>
            <w:r w:rsidRPr="007E3C12">
              <w:rPr>
                <w:rFonts w:asciiTheme="majorBidi" w:eastAsia="Calibri" w:hAnsiTheme="majorBidi" w:cstheme="majorBidi"/>
                <w:spacing w:val="-2"/>
                <w:sz w:val="20"/>
                <w:szCs w:val="20"/>
              </w:rPr>
              <w:t>as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was</w:t>
            </w:r>
            <w:r w:rsidRPr="007E3C12">
              <w:rPr>
                <w:rFonts w:asciiTheme="majorBidi" w:eastAsia="Calibri" w:hAnsiTheme="majorBidi" w:cstheme="majorBidi"/>
                <w:spacing w:val="-2"/>
                <w:sz w:val="20"/>
                <w:szCs w:val="20"/>
              </w:rPr>
              <w:t xml:space="preserve"> experienced</w:t>
            </w:r>
            <w:r w:rsidRPr="007E3C12">
              <w:rPr>
                <w:rFonts w:asciiTheme="majorBidi" w:eastAsia="Calibri" w:hAnsiTheme="majorBidi" w:cstheme="majorBidi"/>
                <w:spacing w:val="-1"/>
                <w:sz w:val="20"/>
                <w:szCs w:val="20"/>
              </w:rPr>
              <w:t xml:space="preserve"> by</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z w:val="20"/>
                <w:szCs w:val="20"/>
              </w:rPr>
              <w:t>a</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Phenom</w:t>
            </w:r>
            <w:r w:rsidRPr="007E3C12">
              <w:rPr>
                <w:rFonts w:asciiTheme="majorBidi" w:eastAsia="Calibri" w:hAnsiTheme="majorBidi" w:cstheme="majorBidi"/>
                <w:spacing w:val="63"/>
                <w:sz w:val="20"/>
                <w:szCs w:val="20"/>
              </w:rPr>
              <w:t xml:space="preserve"> </w:t>
            </w:r>
            <w:r w:rsidRPr="007E3C12">
              <w:rPr>
                <w:rFonts w:asciiTheme="majorBidi" w:eastAsia="Calibri" w:hAnsiTheme="majorBidi" w:cstheme="majorBidi"/>
                <w:spacing w:val="-1"/>
                <w:sz w:val="20"/>
                <w:szCs w:val="20"/>
              </w:rPr>
              <w:t>300</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flight.</w:t>
            </w:r>
          </w:p>
        </w:tc>
      </w:tr>
      <w:tr w:rsidR="00570F4A" w14:paraId="66D7DA0D" w14:textId="77777777" w:rsidTr="00570F4A">
        <w:trPr>
          <w:trHeight w:hRule="exact" w:val="2408"/>
          <w:jc w:val="center"/>
        </w:trPr>
        <w:tc>
          <w:tcPr>
            <w:tcW w:w="1455" w:type="dxa"/>
          </w:tcPr>
          <w:p w14:paraId="55E081A2" w14:textId="77777777" w:rsidR="00570F4A" w:rsidRPr="007E3C12" w:rsidRDefault="00570F4A" w:rsidP="00570F4A">
            <w:pPr>
              <w:widowControl w:val="0"/>
              <w:spacing w:after="0" w:line="240" w:lineRule="auto"/>
              <w:ind w:left="102" w:right="267"/>
              <w:rPr>
                <w:rFonts w:asciiTheme="majorBidi" w:eastAsia="Calibri" w:hAnsiTheme="majorBidi" w:cstheme="majorBidi"/>
                <w:sz w:val="20"/>
                <w:szCs w:val="20"/>
              </w:rPr>
            </w:pPr>
            <w:r w:rsidRPr="007E3C12">
              <w:rPr>
                <w:rFonts w:asciiTheme="majorBidi" w:eastAsia="Calibri" w:hAnsiTheme="majorBidi" w:cstheme="majorBidi"/>
                <w:sz w:val="20"/>
                <w:szCs w:val="20"/>
              </w:rPr>
              <w:lastRenderedPageBreak/>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Pr>
                <w:rFonts w:asciiTheme="majorBidi" w:eastAsia="Calibri" w:hAnsiTheme="majorBidi" w:cstheme="majorBidi"/>
                <w:sz w:val="20"/>
                <w:szCs w:val="20"/>
              </w:rPr>
              <w:t>GNS</w:t>
            </w:r>
            <w:r w:rsidRPr="007E3C12">
              <w:rPr>
                <w:rFonts w:asciiTheme="majorBidi" w:eastAsia="Calibri" w:hAnsiTheme="majorBidi" w:cstheme="majorBidi"/>
                <w:sz w:val="20"/>
                <w:szCs w:val="20"/>
              </w:rPr>
              <w:t>S</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to</w:t>
            </w:r>
            <w:r w:rsidRPr="007E3C12">
              <w:rPr>
                <w:rFonts w:asciiTheme="majorBidi" w:eastAsia="Calibri" w:hAnsiTheme="majorBidi" w:cstheme="majorBidi"/>
                <w:spacing w:val="22"/>
                <w:sz w:val="20"/>
                <w:szCs w:val="20"/>
              </w:rPr>
              <w:t xml:space="preserve"> </w:t>
            </w:r>
            <w:r w:rsidRPr="007E3C12">
              <w:rPr>
                <w:rFonts w:asciiTheme="majorBidi" w:eastAsia="Calibri" w:hAnsiTheme="majorBidi" w:cstheme="majorBidi"/>
                <w:spacing w:val="-1"/>
                <w:sz w:val="20"/>
                <w:szCs w:val="20"/>
              </w:rPr>
              <w:t>PFD/MFD</w:t>
            </w:r>
          </w:p>
        </w:tc>
        <w:tc>
          <w:tcPr>
            <w:tcW w:w="1349" w:type="dxa"/>
          </w:tcPr>
          <w:p w14:paraId="20D9FB85" w14:textId="77777777" w:rsidR="00570F4A" w:rsidRPr="007E3C12" w:rsidRDefault="00570F4A" w:rsidP="00570F4A">
            <w:pPr>
              <w:widowControl w:val="0"/>
              <w:spacing w:after="0" w:line="257" w:lineRule="auto"/>
              <w:ind w:left="99" w:right="497"/>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All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23"/>
                <w:sz w:val="20"/>
                <w:szCs w:val="20"/>
              </w:rPr>
              <w:t xml:space="preserve"> </w:t>
            </w:r>
            <w:r w:rsidRPr="007E3C12">
              <w:rPr>
                <w:rFonts w:asciiTheme="majorBidi" w:eastAsia="Calibri" w:hAnsiTheme="majorBidi" w:cstheme="majorBidi"/>
                <w:spacing w:val="-1"/>
                <w:sz w:val="20"/>
                <w:szCs w:val="20"/>
              </w:rPr>
              <w:t>phases</w:t>
            </w:r>
          </w:p>
        </w:tc>
        <w:tc>
          <w:tcPr>
            <w:tcW w:w="6588" w:type="dxa"/>
          </w:tcPr>
          <w:p w14:paraId="6592E4B9" w14:textId="77777777" w:rsidR="00570F4A" w:rsidRPr="007E3C12" w:rsidRDefault="00570F4A" w:rsidP="00570F4A">
            <w:pPr>
              <w:widowControl w:val="0"/>
              <w:spacing w:after="0" w:line="267" w:lineRule="exact"/>
              <w:ind w:left="102"/>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Can result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2"/>
                <w:sz w:val="20"/>
                <w:szCs w:val="20"/>
              </w:rPr>
              <w:t>in:</w:t>
            </w:r>
          </w:p>
          <w:p w14:paraId="4F5D6B04" w14:textId="77777777" w:rsidR="00570F4A" w:rsidRPr="007E3C12" w:rsidRDefault="00570F4A" w:rsidP="00570F4A">
            <w:pPr>
              <w:widowControl w:val="0"/>
              <w:spacing w:before="19" w:after="0" w:line="240" w:lineRule="auto"/>
              <w:ind w:left="735"/>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synthetic</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 xml:space="preserve">vision </w:t>
            </w:r>
            <w:r w:rsidRPr="007E3C12">
              <w:rPr>
                <w:rFonts w:asciiTheme="majorBidi" w:eastAsia="Calibri" w:hAnsiTheme="majorBidi" w:cstheme="majorBidi"/>
                <w:spacing w:val="-2"/>
                <w:sz w:val="20"/>
                <w:szCs w:val="20"/>
              </w:rPr>
              <w:t>display</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and flight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path</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marker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z w:val="20"/>
                <w:szCs w:val="20"/>
              </w:rPr>
              <w:t>PFD</w:t>
            </w:r>
          </w:p>
          <w:p w14:paraId="4DDF622D" w14:textId="77777777" w:rsidR="00570F4A" w:rsidRPr="007E3C12" w:rsidRDefault="00570F4A" w:rsidP="00570F4A">
            <w:pPr>
              <w:widowControl w:val="0"/>
              <w:spacing w:before="17" w:after="0" w:line="256" w:lineRule="auto"/>
              <w:ind w:left="1095" w:right="412" w:hanging="360"/>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airplane</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icon</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z w:val="20"/>
                <w:szCs w:val="20"/>
              </w:rPr>
              <w:t>on</w:t>
            </w:r>
            <w:r w:rsidRPr="007E3C12">
              <w:rPr>
                <w:rFonts w:asciiTheme="majorBidi" w:eastAsia="Calibri" w:hAnsiTheme="majorBidi" w:cstheme="majorBidi"/>
                <w:spacing w:val="-1"/>
                <w:sz w:val="20"/>
                <w:szCs w:val="20"/>
              </w:rPr>
              <w:t xml:space="preserve"> lateral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and vertical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electronic</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map</w:t>
            </w:r>
            <w:r w:rsidRPr="007E3C12">
              <w:rPr>
                <w:rFonts w:asciiTheme="majorBidi" w:eastAsia="Calibri" w:hAnsiTheme="majorBidi" w:cstheme="majorBidi"/>
                <w:spacing w:val="34"/>
                <w:sz w:val="20"/>
                <w:szCs w:val="20"/>
              </w:rPr>
              <w:t xml:space="preserve"> </w:t>
            </w:r>
            <w:r w:rsidRPr="007E3C12">
              <w:rPr>
                <w:rFonts w:asciiTheme="majorBidi" w:eastAsia="Calibri" w:hAnsiTheme="majorBidi" w:cstheme="majorBidi"/>
                <w:spacing w:val="-1"/>
                <w:sz w:val="20"/>
                <w:szCs w:val="20"/>
              </w:rPr>
              <w:t>displays,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georeferenced</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charts,</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and airport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surface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maps</w:t>
            </w:r>
            <w:r w:rsidRPr="007E3C12">
              <w:rPr>
                <w:rFonts w:asciiTheme="majorBidi" w:eastAsia="Calibri" w:hAnsiTheme="majorBidi" w:cstheme="majorBidi"/>
                <w:spacing w:val="25"/>
                <w:sz w:val="20"/>
                <w:szCs w:val="20"/>
              </w:rPr>
              <w:t xml:space="preserve"> </w:t>
            </w:r>
            <w:r w:rsidRPr="007E3C12">
              <w:rPr>
                <w:rFonts w:asciiTheme="majorBidi" w:eastAsia="Calibri" w:hAnsiTheme="majorBidi" w:cstheme="majorBidi"/>
                <w:spacing w:val="-1"/>
                <w:sz w:val="20"/>
                <w:szCs w:val="20"/>
              </w:rPr>
              <w:t>without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DME-DME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IRU</w:t>
            </w:r>
          </w:p>
          <w:p w14:paraId="0DC63D81" w14:textId="77777777" w:rsidR="00570F4A" w:rsidRPr="007E3C12" w:rsidRDefault="00570F4A" w:rsidP="00570F4A">
            <w:pPr>
              <w:widowControl w:val="0"/>
              <w:spacing w:after="0" w:line="257" w:lineRule="auto"/>
              <w:ind w:left="1095" w:right="501" w:hanging="360"/>
              <w:rPr>
                <w:rFonts w:asciiTheme="majorBidi" w:eastAsia="Calibri" w:hAnsiTheme="majorBidi" w:cstheme="majorBidi"/>
                <w:sz w:val="20"/>
                <w:szCs w:val="20"/>
              </w:rPr>
            </w:pPr>
            <w:r w:rsidRPr="007E3C12">
              <w:rPr>
                <w:rFonts w:asciiTheme="majorBidi" w:eastAsia="Calibri" w:hAnsiTheme="majorBidi" w:cstheme="majorBidi"/>
                <w:spacing w:val="2"/>
                <w:sz w:val="20"/>
                <w:szCs w:val="20"/>
              </w:rPr>
              <w:t>-Loss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airspace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 xml:space="preserve">alerting </w:t>
            </w:r>
            <w:r w:rsidRPr="007E3C12">
              <w:rPr>
                <w:rFonts w:asciiTheme="majorBidi" w:eastAsia="Calibri" w:hAnsiTheme="majorBidi" w:cstheme="majorBidi"/>
                <w:spacing w:val="-2"/>
                <w:sz w:val="20"/>
                <w:szCs w:val="20"/>
              </w:rPr>
              <w:t>and</w:t>
            </w:r>
            <w:r w:rsidRPr="007E3C12">
              <w:rPr>
                <w:rFonts w:asciiTheme="majorBidi" w:eastAsia="Calibri" w:hAnsiTheme="majorBidi" w:cstheme="majorBidi"/>
                <w:spacing w:val="-1"/>
                <w:sz w:val="20"/>
                <w:szCs w:val="20"/>
              </w:rPr>
              <w:t xml:space="preserve"> nearest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waypoint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information</w:t>
            </w:r>
            <w:r w:rsidRPr="007E3C12">
              <w:rPr>
                <w:rFonts w:asciiTheme="majorBidi" w:eastAsia="Calibri" w:hAnsiTheme="majorBidi" w:cstheme="majorBidi"/>
                <w:spacing w:val="39"/>
                <w:sz w:val="20"/>
                <w:szCs w:val="20"/>
              </w:rPr>
              <w:t xml:space="preserve"> </w:t>
            </w:r>
            <w:r w:rsidRPr="007E3C12">
              <w:rPr>
                <w:rFonts w:asciiTheme="majorBidi" w:eastAsia="Calibri" w:hAnsiTheme="majorBidi" w:cstheme="majorBidi"/>
                <w:spacing w:val="-1"/>
                <w:sz w:val="20"/>
                <w:szCs w:val="20"/>
              </w:rPr>
              <w:t>without</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DME-DME</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z w:val="20"/>
                <w:szCs w:val="20"/>
              </w:rPr>
              <w:t>or</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IRU</w:t>
            </w:r>
          </w:p>
          <w:p w14:paraId="09323996" w14:textId="77777777" w:rsidR="00570F4A" w:rsidRPr="007E3C12" w:rsidRDefault="00570F4A" w:rsidP="00570F4A">
            <w:pPr>
              <w:widowControl w:val="0"/>
              <w:spacing w:after="0" w:line="255" w:lineRule="auto"/>
              <w:ind w:left="102" w:right="683"/>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Overall</w:t>
            </w:r>
            <w:r w:rsidRPr="007E3C12">
              <w:rPr>
                <w:rFonts w:asciiTheme="majorBidi" w:eastAsia="Calibri" w:hAnsiTheme="majorBidi" w:cstheme="majorBidi"/>
                <w:spacing w:val="-3"/>
                <w:sz w:val="20"/>
                <w:szCs w:val="20"/>
              </w:rPr>
              <w:t xml:space="preserve"> </w:t>
            </w:r>
            <w:r w:rsidRPr="007E3C12">
              <w:rPr>
                <w:rFonts w:asciiTheme="majorBidi" w:eastAsia="Calibri" w:hAnsiTheme="majorBidi" w:cstheme="majorBidi"/>
                <w:spacing w:val="-1"/>
                <w:sz w:val="20"/>
                <w:szCs w:val="20"/>
              </w:rPr>
              <w:t>loss</w:t>
            </w:r>
            <w:r w:rsidRPr="007E3C12">
              <w:rPr>
                <w:rFonts w:asciiTheme="majorBidi" w:eastAsia="Calibri" w:hAnsiTheme="majorBidi" w:cstheme="majorBidi"/>
                <w:sz w:val="20"/>
                <w:szCs w:val="20"/>
              </w:rPr>
              <w:t xml:space="preserve"> of</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situational</w:t>
            </w:r>
            <w:r w:rsidRPr="007E3C12">
              <w:rPr>
                <w:rFonts w:asciiTheme="majorBidi" w:eastAsia="Calibri" w:hAnsiTheme="majorBidi" w:cstheme="majorBidi"/>
                <w:sz w:val="20"/>
                <w:szCs w:val="20"/>
              </w:rPr>
              <w:t xml:space="preserve"> </w:t>
            </w:r>
            <w:r w:rsidRPr="007E3C12">
              <w:rPr>
                <w:rFonts w:asciiTheme="majorBidi" w:eastAsia="Calibri" w:hAnsiTheme="majorBidi" w:cstheme="majorBidi"/>
                <w:spacing w:val="-1"/>
                <w:sz w:val="20"/>
                <w:szCs w:val="20"/>
              </w:rPr>
              <w:t>awareness</w:t>
            </w:r>
            <w:r w:rsidRPr="007E3C12">
              <w:rPr>
                <w:rFonts w:asciiTheme="majorBidi" w:eastAsia="Calibri" w:hAnsiTheme="majorBidi" w:cstheme="majorBidi"/>
                <w:spacing w:val="-2"/>
                <w:sz w:val="20"/>
                <w:szCs w:val="20"/>
              </w:rPr>
              <w:t xml:space="preserve"> </w:t>
            </w:r>
            <w:r w:rsidRPr="007E3C12">
              <w:rPr>
                <w:rFonts w:asciiTheme="majorBidi" w:eastAsia="Calibri" w:hAnsiTheme="majorBidi" w:cstheme="majorBidi"/>
                <w:spacing w:val="-1"/>
                <w:sz w:val="20"/>
                <w:szCs w:val="20"/>
              </w:rPr>
              <w:t>to</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flight</w:t>
            </w:r>
            <w:r w:rsidRPr="007E3C12">
              <w:rPr>
                <w:rFonts w:asciiTheme="majorBidi" w:eastAsia="Calibri" w:hAnsiTheme="majorBidi" w:cstheme="majorBidi"/>
                <w:spacing w:val="1"/>
                <w:sz w:val="20"/>
                <w:szCs w:val="20"/>
              </w:rPr>
              <w:t xml:space="preserve"> </w:t>
            </w:r>
            <w:r w:rsidRPr="007E3C12">
              <w:rPr>
                <w:rFonts w:asciiTheme="majorBidi" w:eastAsia="Calibri" w:hAnsiTheme="majorBidi" w:cstheme="majorBidi"/>
                <w:spacing w:val="-1"/>
                <w:sz w:val="20"/>
                <w:szCs w:val="20"/>
              </w:rPr>
              <w:t>crew</w:t>
            </w:r>
            <w:r w:rsidRPr="007E3C12">
              <w:rPr>
                <w:rFonts w:asciiTheme="majorBidi" w:eastAsia="Calibri" w:hAnsiTheme="majorBidi" w:cstheme="majorBidi"/>
                <w:spacing w:val="-2"/>
                <w:sz w:val="20"/>
                <w:szCs w:val="20"/>
              </w:rPr>
              <w:t xml:space="preserve"> and</w:t>
            </w:r>
            <w:r w:rsidRPr="007E3C12">
              <w:rPr>
                <w:rFonts w:asciiTheme="majorBidi" w:eastAsia="Calibri" w:hAnsiTheme="majorBidi" w:cstheme="majorBidi"/>
                <w:spacing w:val="-1"/>
                <w:sz w:val="20"/>
                <w:szCs w:val="20"/>
              </w:rPr>
              <w:t xml:space="preserve"> increased</w:t>
            </w:r>
            <w:r w:rsidRPr="007E3C12">
              <w:rPr>
                <w:rFonts w:asciiTheme="majorBidi" w:eastAsia="Calibri" w:hAnsiTheme="majorBidi" w:cstheme="majorBidi"/>
                <w:spacing w:val="45"/>
                <w:sz w:val="20"/>
                <w:szCs w:val="20"/>
              </w:rPr>
              <w:t xml:space="preserve"> </w:t>
            </w:r>
            <w:r w:rsidRPr="007E3C12">
              <w:rPr>
                <w:rFonts w:asciiTheme="majorBidi" w:eastAsia="Calibri" w:hAnsiTheme="majorBidi" w:cstheme="majorBidi"/>
                <w:spacing w:val="-1"/>
                <w:sz w:val="20"/>
                <w:szCs w:val="20"/>
              </w:rPr>
              <w:t>workload.</w:t>
            </w:r>
          </w:p>
        </w:tc>
      </w:tr>
      <w:tr w:rsidR="00172C37" w14:paraId="2CF0DFE4" w14:textId="77777777" w:rsidTr="005C16FF">
        <w:trPr>
          <w:trHeight w:val="835"/>
          <w:jc w:val="center"/>
        </w:trPr>
        <w:tc>
          <w:tcPr>
            <w:tcW w:w="1455" w:type="dxa"/>
          </w:tcPr>
          <w:p w14:paraId="01D50529" w14:textId="77777777" w:rsidR="00172C37" w:rsidRPr="007E3C12" w:rsidRDefault="00172C37" w:rsidP="00570F4A">
            <w:pPr>
              <w:widowControl w:val="0"/>
              <w:spacing w:after="0" w:line="264" w:lineRule="exact"/>
              <w:ind w:left="102"/>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No</w:t>
            </w:r>
            <w:r w:rsidRPr="007E3C12">
              <w:rPr>
                <w:rFonts w:asciiTheme="majorBidi" w:eastAsia="Calibri" w:hAnsiTheme="majorBidi" w:cstheme="majorBidi"/>
                <w:spacing w:val="1"/>
                <w:sz w:val="20"/>
                <w:szCs w:val="20"/>
              </w:rPr>
              <w:t xml:space="preserve"> </w:t>
            </w:r>
            <w:r>
              <w:rPr>
                <w:rFonts w:asciiTheme="majorBidi" w:eastAsia="Calibri" w:hAnsiTheme="majorBidi" w:cstheme="majorBidi"/>
                <w:spacing w:val="-1"/>
                <w:sz w:val="20"/>
                <w:szCs w:val="20"/>
              </w:rPr>
              <w:t>GNS</w:t>
            </w:r>
            <w:r w:rsidRPr="007E3C12">
              <w:rPr>
                <w:rFonts w:asciiTheme="majorBidi" w:eastAsia="Calibri" w:hAnsiTheme="majorBidi" w:cstheme="majorBidi"/>
                <w:spacing w:val="-1"/>
                <w:sz w:val="20"/>
                <w:szCs w:val="20"/>
              </w:rPr>
              <w:t>S</w:t>
            </w:r>
          </w:p>
          <w:p w14:paraId="6433A09A" w14:textId="77777777" w:rsidR="00172C37" w:rsidRPr="007E3C12" w:rsidRDefault="00172C37" w:rsidP="00570F4A">
            <w:pPr>
              <w:pStyle w:val="TableParagraph"/>
              <w:spacing w:line="264" w:lineRule="exact"/>
              <w:ind w:left="102"/>
              <w:rPr>
                <w:rFonts w:asciiTheme="majorBidi" w:eastAsia="Calibri" w:hAnsiTheme="majorBidi" w:cstheme="majorBidi"/>
                <w:sz w:val="20"/>
                <w:szCs w:val="20"/>
              </w:rPr>
            </w:pPr>
            <w:r w:rsidRPr="002B71D6">
              <w:rPr>
                <w:rFonts w:ascii="Times New Roman" w:hAnsi="Times New Roman" w:cs="Times New Roman"/>
                <w:spacing w:val="-1"/>
                <w:sz w:val="20"/>
                <w:szCs w:val="20"/>
              </w:rPr>
              <w:t xml:space="preserve">position </w:t>
            </w:r>
            <w:r w:rsidRPr="002B71D6">
              <w:rPr>
                <w:rFonts w:ascii="Times New Roman" w:hAnsi="Times New Roman" w:cs="Times New Roman"/>
                <w:sz w:val="20"/>
                <w:szCs w:val="20"/>
              </w:rPr>
              <w:t>for</w:t>
            </w:r>
            <w:r w:rsidRPr="002B71D6">
              <w:rPr>
                <w:rFonts w:ascii="Times New Roman" w:hAnsi="Times New Roman" w:cs="Times New Roman"/>
                <w:spacing w:val="-2"/>
                <w:sz w:val="20"/>
                <w:szCs w:val="20"/>
              </w:rPr>
              <w:t xml:space="preserve"> </w:t>
            </w:r>
            <w:r w:rsidRPr="002B71D6">
              <w:rPr>
                <w:rFonts w:ascii="Times New Roman" w:hAnsi="Times New Roman" w:cs="Times New Roman"/>
                <w:spacing w:val="-1"/>
                <w:sz w:val="20"/>
                <w:szCs w:val="20"/>
              </w:rPr>
              <w:t>ELT</w:t>
            </w:r>
          </w:p>
        </w:tc>
        <w:tc>
          <w:tcPr>
            <w:tcW w:w="1349" w:type="dxa"/>
          </w:tcPr>
          <w:p w14:paraId="2BA52252" w14:textId="77777777" w:rsidR="00172C37" w:rsidRPr="007E3C12" w:rsidRDefault="00172C37" w:rsidP="00570F4A">
            <w:pPr>
              <w:widowControl w:val="0"/>
              <w:spacing w:after="0" w:line="267" w:lineRule="exact"/>
              <w:ind w:left="99"/>
              <w:rPr>
                <w:rFonts w:asciiTheme="majorBidi" w:eastAsia="Calibri" w:hAnsiTheme="majorBidi" w:cstheme="majorBidi"/>
                <w:sz w:val="20"/>
                <w:szCs w:val="20"/>
              </w:rPr>
            </w:pPr>
            <w:r w:rsidRPr="007E3C12">
              <w:rPr>
                <w:rFonts w:asciiTheme="majorBidi" w:eastAsia="Calibri" w:hAnsiTheme="majorBidi" w:cstheme="majorBidi"/>
                <w:spacing w:val="-1"/>
                <w:sz w:val="20"/>
                <w:szCs w:val="20"/>
              </w:rPr>
              <w:t>Search and</w:t>
            </w:r>
          </w:p>
          <w:p w14:paraId="79225D42" w14:textId="3763D9D8" w:rsidR="00172C37" w:rsidRPr="007E3C12" w:rsidRDefault="00227861" w:rsidP="00570F4A">
            <w:pPr>
              <w:pStyle w:val="TableParagraph"/>
              <w:spacing w:line="267" w:lineRule="exact"/>
              <w:ind w:left="99"/>
              <w:rPr>
                <w:rFonts w:asciiTheme="majorBidi" w:eastAsia="Calibri" w:hAnsiTheme="majorBidi" w:cstheme="majorBidi"/>
                <w:sz w:val="20"/>
                <w:szCs w:val="20"/>
              </w:rPr>
            </w:pPr>
            <w:r w:rsidRPr="002B71D6">
              <w:rPr>
                <w:rFonts w:ascii="Times New Roman" w:hAnsi="Times New Roman" w:cs="Times New Roman"/>
                <w:spacing w:val="-1"/>
                <w:sz w:val="20"/>
                <w:szCs w:val="20"/>
              </w:rPr>
              <w:t>Rescue</w:t>
            </w:r>
          </w:p>
        </w:tc>
        <w:tc>
          <w:tcPr>
            <w:tcW w:w="6588" w:type="dxa"/>
          </w:tcPr>
          <w:p w14:paraId="31F55CAB" w14:textId="4683F495" w:rsidR="00172C37" w:rsidRPr="007E3C12" w:rsidRDefault="00172C37" w:rsidP="00AD0003">
            <w:pPr>
              <w:widowControl w:val="0"/>
              <w:spacing w:after="0" w:line="267" w:lineRule="exact"/>
              <w:ind w:left="102"/>
              <w:rPr>
                <w:rFonts w:asciiTheme="majorBidi" w:eastAsia="Calibri" w:hAnsiTheme="majorBidi" w:cstheme="majorBidi"/>
                <w:sz w:val="20"/>
                <w:szCs w:val="20"/>
              </w:rPr>
            </w:pPr>
            <w:r w:rsidRPr="002B71D6">
              <w:rPr>
                <w:rFonts w:ascii="Times New Roman" w:hAnsi="Times New Roman" w:cs="Times New Roman"/>
                <w:spacing w:val="-1"/>
                <w:sz w:val="20"/>
                <w:szCs w:val="20"/>
              </w:rPr>
              <w:t>Loss</w:t>
            </w:r>
            <w:r w:rsidRPr="002B71D6">
              <w:rPr>
                <w:rFonts w:ascii="Times New Roman" w:hAnsi="Times New Roman" w:cs="Times New Roman"/>
                <w:spacing w:val="-5"/>
                <w:sz w:val="20"/>
                <w:szCs w:val="20"/>
              </w:rPr>
              <w:t xml:space="preserve"> </w:t>
            </w:r>
            <w:r w:rsidRPr="002B71D6">
              <w:rPr>
                <w:rFonts w:ascii="Times New Roman" w:hAnsi="Times New Roman" w:cs="Times New Roman"/>
                <w:sz w:val="20"/>
                <w:szCs w:val="20"/>
              </w:rPr>
              <w:t xml:space="preserve">of </w:t>
            </w:r>
            <w:r w:rsidR="00227861">
              <w:rPr>
                <w:rFonts w:ascii="Times New Roman" w:hAnsi="Times New Roman" w:cs="Times New Roman"/>
                <w:spacing w:val="-1"/>
                <w:sz w:val="20"/>
                <w:szCs w:val="20"/>
              </w:rPr>
              <w:t>GNSS signal</w:t>
            </w:r>
            <w:r w:rsidR="00227861" w:rsidRPr="002B71D6">
              <w:rPr>
                <w:rFonts w:ascii="Times New Roman" w:hAnsi="Times New Roman" w:cs="Times New Roman"/>
                <w:spacing w:val="-1"/>
                <w:sz w:val="20"/>
                <w:szCs w:val="20"/>
              </w:rPr>
              <w:t xml:space="preserve"> </w:t>
            </w:r>
            <w:r w:rsidRPr="002B71D6">
              <w:rPr>
                <w:rFonts w:ascii="Times New Roman" w:hAnsi="Times New Roman" w:cs="Times New Roman"/>
                <w:spacing w:val="-1"/>
                <w:sz w:val="20"/>
                <w:szCs w:val="20"/>
              </w:rPr>
              <w:t>could result</w:t>
            </w:r>
            <w:r w:rsidRPr="002B71D6">
              <w:rPr>
                <w:rFonts w:ascii="Times New Roman" w:hAnsi="Times New Roman" w:cs="Times New Roman"/>
                <w:spacing w:val="-2"/>
                <w:sz w:val="20"/>
                <w:szCs w:val="20"/>
              </w:rPr>
              <w:t xml:space="preserve"> </w:t>
            </w:r>
            <w:r w:rsidRPr="002B71D6">
              <w:rPr>
                <w:rFonts w:ascii="Times New Roman" w:hAnsi="Times New Roman" w:cs="Times New Roman"/>
                <w:spacing w:val="-1"/>
                <w:sz w:val="20"/>
                <w:szCs w:val="20"/>
              </w:rPr>
              <w:t>in larger</w:t>
            </w:r>
            <w:r w:rsidRPr="002B71D6">
              <w:rPr>
                <w:rFonts w:ascii="Times New Roman" w:hAnsi="Times New Roman" w:cs="Times New Roman"/>
                <w:sz w:val="20"/>
                <w:szCs w:val="20"/>
              </w:rPr>
              <w:t xml:space="preserve"> </w:t>
            </w:r>
            <w:r w:rsidRPr="002B71D6">
              <w:rPr>
                <w:rFonts w:ascii="Times New Roman" w:hAnsi="Times New Roman" w:cs="Times New Roman"/>
                <w:spacing w:val="-1"/>
                <w:sz w:val="20"/>
                <w:szCs w:val="20"/>
              </w:rPr>
              <w:t xml:space="preserve">search </w:t>
            </w:r>
            <w:r w:rsidR="00227861">
              <w:rPr>
                <w:rFonts w:ascii="Times New Roman" w:hAnsi="Times New Roman" w:cs="Times New Roman"/>
                <w:spacing w:val="-1"/>
                <w:sz w:val="20"/>
                <w:szCs w:val="20"/>
              </w:rPr>
              <w:t xml:space="preserve">areas for the </w:t>
            </w:r>
            <w:r w:rsidR="00227861" w:rsidRPr="007E3C12">
              <w:rPr>
                <w:rFonts w:asciiTheme="majorBidi" w:eastAsia="Calibri" w:hAnsiTheme="majorBidi" w:cstheme="majorBidi"/>
                <w:spacing w:val="-1"/>
                <w:sz w:val="20"/>
                <w:szCs w:val="20"/>
              </w:rPr>
              <w:t xml:space="preserve"> Emergency Locator</w:t>
            </w:r>
            <w:r w:rsidR="00227861">
              <w:rPr>
                <w:rFonts w:asciiTheme="majorBidi" w:eastAsia="Calibri" w:hAnsiTheme="majorBidi" w:cstheme="majorBidi"/>
                <w:spacing w:val="-1"/>
                <w:sz w:val="20"/>
                <w:szCs w:val="20"/>
              </w:rPr>
              <w:t xml:space="preserve"> </w:t>
            </w:r>
            <w:r w:rsidR="00227861" w:rsidRPr="002B71D6">
              <w:rPr>
                <w:rFonts w:ascii="Times New Roman" w:hAnsi="Times New Roman" w:cs="Times New Roman"/>
                <w:spacing w:val="-1"/>
                <w:sz w:val="20"/>
                <w:szCs w:val="20"/>
              </w:rPr>
              <w:t>Transmitters</w:t>
            </w:r>
            <w:r w:rsidR="00227861" w:rsidRPr="002B71D6">
              <w:rPr>
                <w:rFonts w:ascii="Times New Roman" w:hAnsi="Times New Roman" w:cs="Times New Roman"/>
                <w:spacing w:val="-2"/>
                <w:sz w:val="20"/>
                <w:szCs w:val="20"/>
              </w:rPr>
              <w:t xml:space="preserve"> </w:t>
            </w:r>
            <w:r w:rsidR="00227861" w:rsidRPr="002B71D6">
              <w:rPr>
                <w:rFonts w:ascii="Times New Roman" w:hAnsi="Times New Roman" w:cs="Times New Roman"/>
                <w:spacing w:val="-1"/>
                <w:sz w:val="20"/>
                <w:szCs w:val="20"/>
              </w:rPr>
              <w:t>(ELTs)</w:t>
            </w:r>
          </w:p>
        </w:tc>
      </w:tr>
    </w:tbl>
    <w:p w14:paraId="2FCA0A84" w14:textId="7D54A0EB" w:rsidR="00EB054E" w:rsidRDefault="00C966DD" w:rsidP="00187D3E">
      <w:pPr>
        <w:pStyle w:val="Caption"/>
        <w:rPr>
          <w:rStyle w:val="A1"/>
          <w:rFonts w:asciiTheme="majorBidi" w:hAnsiTheme="majorBidi" w:cstheme="majorBidi"/>
          <w:b/>
          <w:bCs/>
          <w:color w:val="auto"/>
          <w:sz w:val="22"/>
          <w:szCs w:val="22"/>
        </w:rPr>
      </w:pPr>
      <w:r>
        <w:t xml:space="preserve">Table </w:t>
      </w:r>
      <w:r w:rsidR="00187D3E">
        <w:t>B1</w:t>
      </w:r>
      <w:r>
        <w:rPr>
          <w:lang w:val="en-GB"/>
        </w:rPr>
        <w:t>: Potential Impact from GNSS</w:t>
      </w:r>
    </w:p>
    <w:p w14:paraId="750237E0" w14:textId="77777777" w:rsidR="00EB054E" w:rsidRDefault="00EB054E" w:rsidP="0035501B">
      <w:pPr>
        <w:autoSpaceDE w:val="0"/>
        <w:autoSpaceDN w:val="0"/>
        <w:adjustRightInd w:val="0"/>
        <w:spacing w:after="0" w:line="240" w:lineRule="auto"/>
        <w:rPr>
          <w:rStyle w:val="A1"/>
          <w:rFonts w:asciiTheme="majorBidi" w:hAnsiTheme="majorBidi" w:cstheme="majorBidi"/>
          <w:b/>
          <w:bCs/>
          <w:color w:val="auto"/>
          <w:sz w:val="22"/>
          <w:szCs w:val="22"/>
        </w:rPr>
      </w:pPr>
    </w:p>
    <w:p w14:paraId="712688FA" w14:textId="77777777" w:rsidR="00AC6BF8" w:rsidRDefault="00390910" w:rsidP="0035501B">
      <w:pPr>
        <w:autoSpaceDE w:val="0"/>
        <w:autoSpaceDN w:val="0"/>
        <w:adjustRightInd w:val="0"/>
        <w:spacing w:after="0" w:line="240" w:lineRule="auto"/>
        <w:rPr>
          <w:rStyle w:val="A1"/>
          <w:rFonts w:asciiTheme="majorBidi" w:hAnsiTheme="majorBidi" w:cstheme="majorBidi"/>
          <w:b/>
          <w:bCs/>
          <w:color w:val="auto"/>
          <w:sz w:val="22"/>
          <w:szCs w:val="22"/>
        </w:rPr>
      </w:pPr>
      <w:r w:rsidRPr="00EA6AF8">
        <w:rPr>
          <w:rStyle w:val="A1"/>
          <w:rFonts w:asciiTheme="majorBidi" w:hAnsiTheme="majorBidi" w:cstheme="majorBidi"/>
          <w:b/>
          <w:bCs/>
          <w:color w:val="auto"/>
          <w:sz w:val="22"/>
          <w:szCs w:val="22"/>
        </w:rPr>
        <w:t>C</w:t>
      </w:r>
      <w:r w:rsidR="004C2D07" w:rsidRPr="00EA6AF8">
        <w:rPr>
          <w:rStyle w:val="A1"/>
          <w:rFonts w:asciiTheme="majorBidi" w:hAnsiTheme="majorBidi" w:cstheme="majorBidi"/>
          <w:b/>
          <w:bCs/>
          <w:color w:val="auto"/>
          <w:sz w:val="22"/>
          <w:szCs w:val="22"/>
        </w:rPr>
        <w:t>onsequence</w:t>
      </w:r>
      <w:r w:rsidR="00CE5E80">
        <w:rPr>
          <w:rStyle w:val="A1"/>
          <w:rFonts w:asciiTheme="majorBidi" w:hAnsiTheme="majorBidi" w:cstheme="majorBidi"/>
          <w:b/>
          <w:bCs/>
          <w:color w:val="auto"/>
          <w:sz w:val="22"/>
          <w:szCs w:val="22"/>
        </w:rPr>
        <w:t>/Impact</w:t>
      </w:r>
      <w:r w:rsidR="00AC6BF8" w:rsidRPr="00EA6AF8">
        <w:rPr>
          <w:rStyle w:val="A1"/>
          <w:rFonts w:asciiTheme="majorBidi" w:hAnsiTheme="majorBidi" w:cstheme="majorBidi"/>
          <w:b/>
          <w:bCs/>
          <w:color w:val="auto"/>
          <w:sz w:val="22"/>
          <w:szCs w:val="22"/>
        </w:rPr>
        <w:t xml:space="preserve"> of risk occurring</w:t>
      </w:r>
    </w:p>
    <w:p w14:paraId="6E61E1B8" w14:textId="77777777" w:rsidR="0035501B" w:rsidRDefault="0035501B" w:rsidP="0035501B">
      <w:pPr>
        <w:autoSpaceDE w:val="0"/>
        <w:autoSpaceDN w:val="0"/>
        <w:adjustRightInd w:val="0"/>
        <w:spacing w:after="0" w:line="240" w:lineRule="auto"/>
        <w:rPr>
          <w:rStyle w:val="A1"/>
          <w:rFonts w:asciiTheme="majorBidi" w:hAnsiTheme="majorBidi" w:cstheme="majorBidi"/>
          <w:b/>
          <w:bCs/>
          <w:color w:val="auto"/>
          <w:sz w:val="22"/>
          <w:szCs w:val="22"/>
        </w:rPr>
      </w:pPr>
    </w:p>
    <w:tbl>
      <w:tblPr>
        <w:tblStyle w:val="TableGrid"/>
        <w:tblW w:w="0" w:type="auto"/>
        <w:tblLook w:val="04A0" w:firstRow="1" w:lastRow="0" w:firstColumn="1" w:lastColumn="0" w:noHBand="0" w:noVBand="1"/>
      </w:tblPr>
      <w:tblGrid>
        <w:gridCol w:w="1699"/>
        <w:gridCol w:w="3258"/>
        <w:gridCol w:w="4415"/>
      </w:tblGrid>
      <w:tr w:rsidR="00D305F6" w14:paraId="3CA9AF9D" w14:textId="77777777" w:rsidTr="00116807">
        <w:tc>
          <w:tcPr>
            <w:tcW w:w="1699" w:type="dxa"/>
            <w:shd w:val="clear" w:color="auto" w:fill="A6A6A6" w:themeFill="background1" w:themeFillShade="A6"/>
          </w:tcPr>
          <w:p w14:paraId="3C1D3645"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r>
              <w:rPr>
                <w:rStyle w:val="A1"/>
                <w:rFonts w:asciiTheme="majorBidi" w:hAnsiTheme="majorBidi" w:cstheme="majorBidi"/>
                <w:b/>
                <w:bCs/>
                <w:color w:val="auto"/>
                <w:sz w:val="22"/>
                <w:szCs w:val="22"/>
              </w:rPr>
              <w:t>Category</w:t>
            </w:r>
          </w:p>
        </w:tc>
        <w:tc>
          <w:tcPr>
            <w:tcW w:w="3258" w:type="dxa"/>
            <w:shd w:val="clear" w:color="auto" w:fill="A6A6A6" w:themeFill="background1" w:themeFillShade="A6"/>
          </w:tcPr>
          <w:p w14:paraId="47B7DA98"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r>
              <w:rPr>
                <w:rStyle w:val="A1"/>
                <w:rFonts w:asciiTheme="majorBidi" w:hAnsiTheme="majorBidi" w:cstheme="majorBidi"/>
                <w:b/>
                <w:bCs/>
                <w:color w:val="auto"/>
                <w:sz w:val="22"/>
                <w:szCs w:val="22"/>
              </w:rPr>
              <w:t>Effect on Aircrew and Passengers</w:t>
            </w:r>
          </w:p>
          <w:p w14:paraId="7349D7C7" w14:textId="77777777" w:rsidR="00D305F6" w:rsidRDefault="00D305F6" w:rsidP="0035501B">
            <w:pPr>
              <w:autoSpaceDE w:val="0"/>
              <w:autoSpaceDN w:val="0"/>
              <w:adjustRightInd w:val="0"/>
              <w:rPr>
                <w:rStyle w:val="A1"/>
                <w:rFonts w:asciiTheme="majorBidi" w:hAnsiTheme="majorBidi" w:cstheme="majorBidi"/>
                <w:b/>
                <w:bCs/>
                <w:color w:val="auto"/>
                <w:sz w:val="22"/>
                <w:szCs w:val="22"/>
              </w:rPr>
            </w:pPr>
          </w:p>
        </w:tc>
        <w:tc>
          <w:tcPr>
            <w:tcW w:w="4415" w:type="dxa"/>
            <w:shd w:val="clear" w:color="auto" w:fill="A6A6A6" w:themeFill="background1" w:themeFillShade="A6"/>
          </w:tcPr>
          <w:p w14:paraId="72E7CFF9" w14:textId="77777777" w:rsidR="00D305F6" w:rsidRPr="00530DDB" w:rsidRDefault="00D305F6" w:rsidP="00D305F6">
            <w:pPr>
              <w:pStyle w:val="Pa13"/>
              <w:spacing w:before="40" w:after="40"/>
              <w:rPr>
                <w:rFonts w:asciiTheme="majorBidi" w:hAnsiTheme="majorBidi" w:cstheme="majorBidi"/>
                <w:b/>
                <w:bCs/>
                <w:color w:val="221E1F"/>
                <w:sz w:val="20"/>
                <w:szCs w:val="20"/>
              </w:rPr>
            </w:pPr>
            <w:r w:rsidRPr="00530DDB">
              <w:rPr>
                <w:rFonts w:asciiTheme="majorBidi" w:hAnsiTheme="majorBidi" w:cstheme="majorBidi"/>
                <w:b/>
                <w:bCs/>
                <w:color w:val="221E1F"/>
                <w:sz w:val="20"/>
                <w:szCs w:val="20"/>
              </w:rPr>
              <w:t>Overall ATM System effect</w:t>
            </w:r>
          </w:p>
          <w:p w14:paraId="422265D7" w14:textId="77777777" w:rsidR="00D305F6" w:rsidRPr="00530DDB" w:rsidRDefault="00D305F6" w:rsidP="0035501B">
            <w:pPr>
              <w:autoSpaceDE w:val="0"/>
              <w:autoSpaceDN w:val="0"/>
              <w:adjustRightInd w:val="0"/>
              <w:rPr>
                <w:rStyle w:val="A1"/>
                <w:rFonts w:asciiTheme="majorBidi" w:hAnsiTheme="majorBidi" w:cstheme="majorBidi"/>
                <w:b/>
                <w:bCs/>
                <w:color w:val="auto"/>
                <w:sz w:val="22"/>
                <w:szCs w:val="22"/>
              </w:rPr>
            </w:pPr>
          </w:p>
        </w:tc>
      </w:tr>
      <w:tr w:rsidR="00D305F6" w14:paraId="1B9C0A08" w14:textId="77777777" w:rsidTr="00116807">
        <w:tc>
          <w:tcPr>
            <w:tcW w:w="1699" w:type="dxa"/>
          </w:tcPr>
          <w:p w14:paraId="54C2F0F3"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Catastrophic</w:t>
            </w:r>
          </w:p>
          <w:p w14:paraId="55A28F1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1</w:t>
            </w:r>
          </w:p>
        </w:tc>
        <w:tc>
          <w:tcPr>
            <w:tcW w:w="3258" w:type="dxa"/>
          </w:tcPr>
          <w:p w14:paraId="58584603"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Multiple fatalities due to collision with other aircraft, obstacles or terrain</w:t>
            </w:r>
          </w:p>
        </w:tc>
        <w:tc>
          <w:tcPr>
            <w:tcW w:w="4415" w:type="dxa"/>
          </w:tcPr>
          <w:p w14:paraId="4D82C711"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Sustained inability to provide any service.</w:t>
            </w:r>
          </w:p>
          <w:p w14:paraId="2D1BB92F"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34856F39" w14:textId="77777777" w:rsidTr="00116807">
        <w:tc>
          <w:tcPr>
            <w:tcW w:w="1699" w:type="dxa"/>
          </w:tcPr>
          <w:p w14:paraId="4C399319"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Major</w:t>
            </w:r>
          </w:p>
          <w:p w14:paraId="57CCF6C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2</w:t>
            </w:r>
          </w:p>
        </w:tc>
        <w:tc>
          <w:tcPr>
            <w:tcW w:w="3258" w:type="dxa"/>
          </w:tcPr>
          <w:p w14:paraId="6D24222E" w14:textId="77777777" w:rsidR="00D305F6" w:rsidRDefault="00D305F6" w:rsidP="0035501B">
            <w:pPr>
              <w:rPr>
                <w:rFonts w:asciiTheme="majorBidi" w:hAnsiTheme="majorBidi" w:cstheme="majorBidi"/>
              </w:rPr>
            </w:pPr>
            <w:r w:rsidRPr="0023675A">
              <w:rPr>
                <w:rFonts w:asciiTheme="majorBidi" w:hAnsiTheme="majorBidi" w:cstheme="majorBidi"/>
              </w:rPr>
              <w:t>Large reduction in safety margin;</w:t>
            </w:r>
            <w:r>
              <w:rPr>
                <w:rFonts w:asciiTheme="majorBidi" w:hAnsiTheme="majorBidi" w:cstheme="majorBidi"/>
              </w:rPr>
              <w:t xml:space="preserve"> </w:t>
            </w:r>
            <w:r w:rsidRPr="0023675A">
              <w:rPr>
                <w:rFonts w:asciiTheme="majorBidi" w:hAnsiTheme="majorBidi" w:cstheme="majorBidi"/>
              </w:rPr>
              <w:t>serious or fatal injury to small number;</w:t>
            </w:r>
            <w:r>
              <w:rPr>
                <w:rFonts w:asciiTheme="majorBidi" w:hAnsiTheme="majorBidi" w:cstheme="majorBidi"/>
              </w:rPr>
              <w:t xml:space="preserve"> </w:t>
            </w:r>
            <w:r w:rsidRPr="0023675A">
              <w:rPr>
                <w:rFonts w:asciiTheme="majorBidi" w:hAnsiTheme="majorBidi" w:cstheme="majorBidi"/>
              </w:rPr>
              <w:t>serious physical distress to air crew.</w:t>
            </w:r>
          </w:p>
        </w:tc>
        <w:tc>
          <w:tcPr>
            <w:tcW w:w="4415" w:type="dxa"/>
          </w:tcPr>
          <w:p w14:paraId="1E404283" w14:textId="77777777" w:rsidR="00D305F6" w:rsidRPr="00530DDB" w:rsidRDefault="00D305F6" w:rsidP="00D305F6">
            <w:pPr>
              <w:pStyle w:val="Pa12"/>
              <w:spacing w:before="40" w:after="40"/>
              <w:rPr>
                <w:rFonts w:asciiTheme="majorBidi" w:hAnsiTheme="majorBidi" w:cstheme="majorBidi"/>
                <w:color w:val="221E1F"/>
                <w:sz w:val="20"/>
                <w:szCs w:val="20"/>
              </w:rPr>
            </w:pPr>
            <w:r w:rsidRPr="00530DDB">
              <w:rPr>
                <w:rFonts w:asciiTheme="majorBidi" w:hAnsiTheme="majorBidi" w:cstheme="majorBidi"/>
                <w:color w:val="221E1F"/>
                <w:sz w:val="20"/>
                <w:szCs w:val="20"/>
              </w:rPr>
              <w:t>Inability to provide any degree of service (including contingency measures) within one or more airspace sectors for a significant time.</w:t>
            </w:r>
          </w:p>
          <w:p w14:paraId="2244628D" w14:textId="77777777" w:rsidR="00D305F6" w:rsidRPr="00530DDB" w:rsidRDefault="00D305F6" w:rsidP="0035501B">
            <w:pPr>
              <w:rPr>
                <w:rFonts w:asciiTheme="majorBidi" w:hAnsiTheme="majorBidi" w:cstheme="majorBidi"/>
                <w:lang w:val="en-GB"/>
              </w:rPr>
            </w:pPr>
          </w:p>
        </w:tc>
      </w:tr>
      <w:tr w:rsidR="00D305F6" w14:paraId="3B5C88CF" w14:textId="77777777" w:rsidTr="00116807">
        <w:tc>
          <w:tcPr>
            <w:tcW w:w="1699" w:type="dxa"/>
          </w:tcPr>
          <w:p w14:paraId="7E08B9CA"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Moderate</w:t>
            </w:r>
          </w:p>
          <w:p w14:paraId="2FCC83A7"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3</w:t>
            </w:r>
          </w:p>
        </w:tc>
        <w:tc>
          <w:tcPr>
            <w:tcW w:w="3258" w:type="dxa"/>
          </w:tcPr>
          <w:p w14:paraId="53E36E84"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Significant reduction in safety margin.</w:t>
            </w:r>
          </w:p>
        </w:tc>
        <w:tc>
          <w:tcPr>
            <w:tcW w:w="4415" w:type="dxa"/>
          </w:tcPr>
          <w:p w14:paraId="5713976B"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The ability to provide a service is severely compromised within one or more airspace sectors without warning for a significant time.</w:t>
            </w:r>
          </w:p>
          <w:p w14:paraId="25A4B911"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1A33061B" w14:textId="77777777" w:rsidTr="00116807">
        <w:tc>
          <w:tcPr>
            <w:tcW w:w="1699" w:type="dxa"/>
          </w:tcPr>
          <w:p w14:paraId="67F9398D"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Minor</w:t>
            </w:r>
          </w:p>
          <w:p w14:paraId="5F21B395"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4</w:t>
            </w:r>
          </w:p>
        </w:tc>
        <w:tc>
          <w:tcPr>
            <w:tcW w:w="3258" w:type="dxa"/>
          </w:tcPr>
          <w:p w14:paraId="2AF34168"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Slight reduction in safety margin.</w:t>
            </w:r>
          </w:p>
        </w:tc>
        <w:tc>
          <w:tcPr>
            <w:tcW w:w="4415" w:type="dxa"/>
          </w:tcPr>
          <w:p w14:paraId="51210A4C"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The ability to provide a service is impaired within one or more airspace sectors without warning for a significant time</w:t>
            </w:r>
          </w:p>
          <w:p w14:paraId="7B94E570" w14:textId="77777777" w:rsidR="00D305F6" w:rsidRPr="00530DDB" w:rsidRDefault="00D305F6" w:rsidP="0035501B">
            <w:pPr>
              <w:pStyle w:val="ListParagraph"/>
              <w:ind w:left="0"/>
              <w:jc w:val="lowKashida"/>
              <w:rPr>
                <w:rFonts w:asciiTheme="majorBidi" w:hAnsiTheme="majorBidi" w:cstheme="majorBidi"/>
                <w:lang w:val="en-GB"/>
              </w:rPr>
            </w:pPr>
          </w:p>
        </w:tc>
      </w:tr>
      <w:tr w:rsidR="00D305F6" w14:paraId="184D8E81" w14:textId="77777777" w:rsidTr="00116807">
        <w:tc>
          <w:tcPr>
            <w:tcW w:w="1699" w:type="dxa"/>
          </w:tcPr>
          <w:p w14:paraId="327DFC92"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Negligible</w:t>
            </w:r>
          </w:p>
          <w:p w14:paraId="264F40D0" w14:textId="77777777" w:rsidR="00D305F6" w:rsidRDefault="00D305F6" w:rsidP="0035501B">
            <w:pPr>
              <w:pStyle w:val="ListParagraph"/>
              <w:ind w:left="0"/>
              <w:jc w:val="center"/>
              <w:rPr>
                <w:rFonts w:asciiTheme="majorBidi" w:hAnsiTheme="majorBidi" w:cstheme="majorBidi"/>
              </w:rPr>
            </w:pPr>
            <w:r>
              <w:rPr>
                <w:rFonts w:asciiTheme="majorBidi" w:hAnsiTheme="majorBidi" w:cstheme="majorBidi"/>
              </w:rPr>
              <w:t>5</w:t>
            </w:r>
          </w:p>
        </w:tc>
        <w:tc>
          <w:tcPr>
            <w:tcW w:w="3258" w:type="dxa"/>
          </w:tcPr>
          <w:p w14:paraId="497621E3" w14:textId="77777777" w:rsidR="00D305F6" w:rsidRDefault="00D305F6" w:rsidP="0035501B">
            <w:pPr>
              <w:pStyle w:val="ListParagraph"/>
              <w:ind w:left="0"/>
              <w:jc w:val="lowKashida"/>
              <w:rPr>
                <w:rFonts w:asciiTheme="majorBidi" w:hAnsiTheme="majorBidi" w:cstheme="majorBidi"/>
              </w:rPr>
            </w:pPr>
            <w:r w:rsidRPr="0023675A">
              <w:rPr>
                <w:rFonts w:asciiTheme="majorBidi" w:hAnsiTheme="majorBidi" w:cstheme="majorBidi"/>
              </w:rPr>
              <w:t>Potential for some inconvenience.</w:t>
            </w:r>
          </w:p>
        </w:tc>
        <w:tc>
          <w:tcPr>
            <w:tcW w:w="4415" w:type="dxa"/>
          </w:tcPr>
          <w:p w14:paraId="53FECF64" w14:textId="77777777" w:rsidR="00D305F6" w:rsidRPr="00530DDB" w:rsidRDefault="00D305F6" w:rsidP="00D305F6">
            <w:pPr>
              <w:pStyle w:val="Pa12"/>
              <w:spacing w:before="40" w:after="40"/>
              <w:jc w:val="lowKashida"/>
              <w:rPr>
                <w:rFonts w:asciiTheme="majorBidi" w:hAnsiTheme="majorBidi" w:cstheme="majorBidi"/>
                <w:color w:val="221E1F"/>
                <w:sz w:val="20"/>
                <w:szCs w:val="20"/>
              </w:rPr>
            </w:pPr>
            <w:r w:rsidRPr="00530DDB">
              <w:rPr>
                <w:rFonts w:asciiTheme="majorBidi" w:hAnsiTheme="majorBidi" w:cstheme="majorBidi"/>
                <w:color w:val="221E1F"/>
                <w:sz w:val="20"/>
                <w:szCs w:val="20"/>
              </w:rPr>
              <w:t>No effect on the ability to provide a service in the short term, but the situation needs to be monitored and reviewed for the need to apply some form of contingency measures if the condition prevails.</w:t>
            </w:r>
          </w:p>
          <w:p w14:paraId="71670591" w14:textId="77777777" w:rsidR="00D305F6" w:rsidRPr="00530DDB" w:rsidRDefault="00D305F6" w:rsidP="00C966DD">
            <w:pPr>
              <w:pStyle w:val="ListParagraph"/>
              <w:keepNext/>
              <w:ind w:left="0"/>
              <w:jc w:val="lowKashida"/>
              <w:rPr>
                <w:rFonts w:asciiTheme="majorBidi" w:hAnsiTheme="majorBidi" w:cstheme="majorBidi"/>
                <w:lang w:val="en-GB"/>
              </w:rPr>
            </w:pPr>
          </w:p>
        </w:tc>
      </w:tr>
    </w:tbl>
    <w:p w14:paraId="7260A408" w14:textId="01A1797B" w:rsidR="00C966DD" w:rsidRDefault="00C966DD" w:rsidP="00187D3E">
      <w:pPr>
        <w:pStyle w:val="Caption"/>
      </w:pPr>
      <w:r>
        <w:t xml:space="preserve">Table </w:t>
      </w:r>
      <w:r w:rsidR="00187D3E">
        <w:t>B2</w:t>
      </w:r>
      <w:r>
        <w:rPr>
          <w:lang w:val="en-GB"/>
        </w:rPr>
        <w:t>: Impact of Risk Occurring</w:t>
      </w:r>
    </w:p>
    <w:p w14:paraId="0081B774" w14:textId="77777777" w:rsidR="0035501B" w:rsidRPr="0035501B" w:rsidRDefault="0035501B" w:rsidP="0035501B">
      <w:pPr>
        <w:autoSpaceDE w:val="0"/>
        <w:autoSpaceDN w:val="0"/>
        <w:adjustRightInd w:val="0"/>
        <w:spacing w:after="0" w:line="240" w:lineRule="auto"/>
        <w:rPr>
          <w:rStyle w:val="A1"/>
          <w:rFonts w:asciiTheme="majorBidi" w:hAnsiTheme="majorBidi" w:cstheme="majorBidi"/>
          <w:color w:val="auto"/>
          <w:sz w:val="18"/>
          <w:szCs w:val="18"/>
        </w:rPr>
      </w:pPr>
    </w:p>
    <w:p w14:paraId="1E26DA74" w14:textId="77777777" w:rsidR="00EF1CBB" w:rsidRPr="001A09CA" w:rsidRDefault="00EF1CBB" w:rsidP="00B70C5D">
      <w:pPr>
        <w:pageBreakBefore/>
        <w:rPr>
          <w:rFonts w:asciiTheme="majorBidi" w:hAnsiTheme="majorBidi" w:cstheme="majorBidi"/>
          <w:b/>
          <w:bCs/>
        </w:rPr>
      </w:pPr>
      <w:r w:rsidRPr="001A09CA">
        <w:rPr>
          <w:rFonts w:asciiTheme="majorBidi" w:hAnsiTheme="majorBidi" w:cstheme="majorBidi"/>
          <w:b/>
          <w:bCs/>
        </w:rPr>
        <w:lastRenderedPageBreak/>
        <w:t>Likelihood of risk occurring</w:t>
      </w:r>
    </w:p>
    <w:p w14:paraId="5397640D" w14:textId="74CAF031" w:rsidR="00437BF8" w:rsidRPr="006562A4" w:rsidRDefault="00E7774D" w:rsidP="00187D3E">
      <w:pPr>
        <w:pStyle w:val="ListParagraph"/>
        <w:ind w:left="0"/>
        <w:jc w:val="lowKashida"/>
        <w:rPr>
          <w:rFonts w:asciiTheme="majorBidi" w:hAnsiTheme="majorBidi" w:cstheme="majorBidi"/>
        </w:rPr>
      </w:pPr>
      <w:r>
        <w:rPr>
          <w:rFonts w:asciiTheme="majorBidi" w:hAnsiTheme="majorBidi" w:cstheme="majorBidi"/>
        </w:rPr>
        <w:t>The</w:t>
      </w:r>
      <w:r w:rsidR="00EF1CBB" w:rsidRPr="00EF1CBB">
        <w:rPr>
          <w:rFonts w:asciiTheme="majorBidi" w:hAnsiTheme="majorBidi" w:cstheme="majorBidi"/>
        </w:rPr>
        <w:t xml:space="preserve"> definitions in the table </w:t>
      </w:r>
      <w:r w:rsidR="0035501B">
        <w:rPr>
          <w:rFonts w:asciiTheme="majorBidi" w:hAnsiTheme="majorBidi" w:cstheme="majorBidi"/>
        </w:rPr>
        <w:t>(</w:t>
      </w:r>
      <w:r w:rsidR="00187D3E">
        <w:rPr>
          <w:rFonts w:asciiTheme="majorBidi" w:hAnsiTheme="majorBidi" w:cstheme="majorBidi"/>
        </w:rPr>
        <w:t>B3</w:t>
      </w:r>
      <w:r w:rsidR="0035501B">
        <w:rPr>
          <w:rFonts w:asciiTheme="majorBidi" w:hAnsiTheme="majorBidi" w:cstheme="majorBidi"/>
        </w:rPr>
        <w:t>)</w:t>
      </w:r>
      <w:r w:rsidR="00EF1CBB" w:rsidRPr="00EF1CBB">
        <w:rPr>
          <w:rFonts w:asciiTheme="majorBidi" w:hAnsiTheme="majorBidi" w:cstheme="majorBidi"/>
        </w:rPr>
        <w:t xml:space="preserve"> </w:t>
      </w:r>
      <w:r w:rsidR="00AD0003">
        <w:rPr>
          <w:rFonts w:asciiTheme="majorBidi" w:hAnsiTheme="majorBidi" w:cstheme="majorBidi"/>
        </w:rPr>
        <w:t xml:space="preserve">were </w:t>
      </w:r>
      <w:r>
        <w:rPr>
          <w:rFonts w:asciiTheme="majorBidi" w:hAnsiTheme="majorBidi" w:cstheme="majorBidi"/>
        </w:rPr>
        <w:t xml:space="preserve">adopted </w:t>
      </w:r>
      <w:r w:rsidR="00EF1CBB" w:rsidRPr="00EF1CBB">
        <w:rPr>
          <w:rFonts w:asciiTheme="majorBidi" w:hAnsiTheme="majorBidi" w:cstheme="majorBidi"/>
        </w:rPr>
        <w:t xml:space="preserve">for estimating the likelihood </w:t>
      </w:r>
      <w:r w:rsidR="0035501B">
        <w:rPr>
          <w:rFonts w:asciiTheme="majorBidi" w:hAnsiTheme="majorBidi" w:cstheme="majorBidi"/>
        </w:rPr>
        <w:t>of an identified risk occurring, f</w:t>
      </w:r>
      <w:r w:rsidR="00437BF8" w:rsidRPr="006562A4">
        <w:rPr>
          <w:rFonts w:asciiTheme="majorBidi" w:hAnsiTheme="majorBidi" w:cstheme="majorBidi"/>
        </w:rPr>
        <w:t xml:space="preserve">or this purpose, </w:t>
      </w:r>
      <w:r w:rsidR="0035501B">
        <w:rPr>
          <w:rFonts w:asciiTheme="majorBidi" w:hAnsiTheme="majorBidi" w:cstheme="majorBidi"/>
        </w:rPr>
        <w:t>five</w:t>
      </w:r>
      <w:r w:rsidR="00437BF8" w:rsidRPr="006562A4">
        <w:rPr>
          <w:rFonts w:asciiTheme="majorBidi" w:hAnsiTheme="majorBidi" w:cstheme="majorBidi"/>
        </w:rPr>
        <w:t xml:space="preserve"> situations are considered:</w:t>
      </w:r>
    </w:p>
    <w:tbl>
      <w:tblPr>
        <w:tblStyle w:val="TableGrid"/>
        <w:tblW w:w="0" w:type="auto"/>
        <w:tblLook w:val="04A0" w:firstRow="1" w:lastRow="0" w:firstColumn="1" w:lastColumn="0" w:noHBand="0" w:noVBand="1"/>
      </w:tblPr>
      <w:tblGrid>
        <w:gridCol w:w="1555"/>
        <w:gridCol w:w="7817"/>
      </w:tblGrid>
      <w:tr w:rsidR="004B0A38" w14:paraId="3AEE86B4" w14:textId="77777777" w:rsidTr="004B0A38">
        <w:tc>
          <w:tcPr>
            <w:tcW w:w="9372" w:type="dxa"/>
            <w:gridSpan w:val="2"/>
            <w:shd w:val="clear" w:color="auto" w:fill="BFBFBF" w:themeFill="background1" w:themeFillShade="BF"/>
          </w:tcPr>
          <w:p w14:paraId="71E628FD" w14:textId="77777777" w:rsidR="004B0A38" w:rsidRDefault="004B0A38" w:rsidP="00EF1CBB">
            <w:pPr>
              <w:pStyle w:val="ListParagraph"/>
              <w:ind w:left="0"/>
              <w:jc w:val="lowKashida"/>
              <w:rPr>
                <w:rFonts w:asciiTheme="majorBidi" w:hAnsiTheme="majorBidi" w:cstheme="majorBidi"/>
                <w:b/>
                <w:bCs/>
                <w:color w:val="000000" w:themeColor="text1"/>
              </w:rPr>
            </w:pPr>
            <w:r w:rsidRPr="00EF1CBB">
              <w:rPr>
                <w:rFonts w:asciiTheme="majorBidi" w:hAnsiTheme="majorBidi" w:cstheme="majorBidi"/>
                <w:b/>
                <w:bCs/>
                <w:color w:val="000000" w:themeColor="text1"/>
              </w:rPr>
              <w:t>Event is expected to occur</w:t>
            </w:r>
          </w:p>
          <w:p w14:paraId="25BF6766" w14:textId="77777777" w:rsidR="004B0A38" w:rsidRDefault="004B0A38" w:rsidP="00EF1CBB">
            <w:pPr>
              <w:pStyle w:val="ListParagraph"/>
              <w:ind w:left="0"/>
              <w:jc w:val="lowKashida"/>
              <w:rPr>
                <w:rFonts w:asciiTheme="majorBidi" w:hAnsiTheme="majorBidi" w:cstheme="majorBidi"/>
              </w:rPr>
            </w:pPr>
          </w:p>
        </w:tc>
      </w:tr>
      <w:tr w:rsidR="004B0A38" w14:paraId="4ED1D5AE" w14:textId="77777777" w:rsidTr="004B0A38">
        <w:tc>
          <w:tcPr>
            <w:tcW w:w="1555" w:type="dxa"/>
          </w:tcPr>
          <w:p w14:paraId="6BB26847"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1</w:t>
            </w:r>
          </w:p>
        </w:tc>
        <w:tc>
          <w:tcPr>
            <w:tcW w:w="7817" w:type="dxa"/>
          </w:tcPr>
          <w:p w14:paraId="3657512C"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More frequently than hourly</w:t>
            </w:r>
          </w:p>
        </w:tc>
      </w:tr>
      <w:tr w:rsidR="004B0A38" w14:paraId="4FE634FC" w14:textId="77777777" w:rsidTr="004B0A38">
        <w:tc>
          <w:tcPr>
            <w:tcW w:w="1555" w:type="dxa"/>
          </w:tcPr>
          <w:p w14:paraId="62FF661A"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2</w:t>
            </w:r>
          </w:p>
        </w:tc>
        <w:tc>
          <w:tcPr>
            <w:tcW w:w="7817" w:type="dxa"/>
          </w:tcPr>
          <w:p w14:paraId="7AFCD0E1"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hourly and daily</w:t>
            </w:r>
          </w:p>
        </w:tc>
      </w:tr>
      <w:tr w:rsidR="004B0A38" w14:paraId="7FA57BC9" w14:textId="77777777" w:rsidTr="004B0A38">
        <w:tc>
          <w:tcPr>
            <w:tcW w:w="1555" w:type="dxa"/>
          </w:tcPr>
          <w:p w14:paraId="4D8B7B17"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3</w:t>
            </w:r>
          </w:p>
        </w:tc>
        <w:tc>
          <w:tcPr>
            <w:tcW w:w="7817" w:type="dxa"/>
          </w:tcPr>
          <w:p w14:paraId="7AFE0F7F"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daily and yearly</w:t>
            </w:r>
          </w:p>
        </w:tc>
      </w:tr>
      <w:tr w:rsidR="004B0A38" w14:paraId="5B8CC747" w14:textId="77777777" w:rsidTr="004B0A38">
        <w:tc>
          <w:tcPr>
            <w:tcW w:w="1555" w:type="dxa"/>
          </w:tcPr>
          <w:p w14:paraId="0A8AC994"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4</w:t>
            </w:r>
          </w:p>
        </w:tc>
        <w:tc>
          <w:tcPr>
            <w:tcW w:w="7817" w:type="dxa"/>
          </w:tcPr>
          <w:p w14:paraId="0963FA7A"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yearly and 5 yearly</w:t>
            </w:r>
          </w:p>
        </w:tc>
      </w:tr>
      <w:tr w:rsidR="004B0A38" w14:paraId="30E95EF2" w14:textId="77777777" w:rsidTr="004B0A38">
        <w:tc>
          <w:tcPr>
            <w:tcW w:w="1555" w:type="dxa"/>
          </w:tcPr>
          <w:p w14:paraId="42C5C808" w14:textId="77777777" w:rsidR="004B0A38" w:rsidRDefault="004B0A38" w:rsidP="004B0A38">
            <w:pPr>
              <w:pStyle w:val="ListParagraph"/>
              <w:ind w:left="0"/>
              <w:jc w:val="lowKashida"/>
              <w:rPr>
                <w:rFonts w:asciiTheme="majorBidi" w:hAnsiTheme="majorBidi" w:cstheme="majorBidi"/>
              </w:rPr>
            </w:pPr>
            <w:r>
              <w:rPr>
                <w:rFonts w:asciiTheme="majorBidi" w:hAnsiTheme="majorBidi" w:cstheme="majorBidi"/>
              </w:rPr>
              <w:t>5</w:t>
            </w:r>
          </w:p>
        </w:tc>
        <w:tc>
          <w:tcPr>
            <w:tcW w:w="7817" w:type="dxa"/>
          </w:tcPr>
          <w:p w14:paraId="3897C18F" w14:textId="77777777" w:rsidR="004B0A38" w:rsidRPr="00AB6246" w:rsidRDefault="00AB6246" w:rsidP="00AB6246">
            <w:pPr>
              <w:pStyle w:val="Pa16"/>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Between 5 and 50 years</w:t>
            </w:r>
          </w:p>
        </w:tc>
      </w:tr>
      <w:tr w:rsidR="00AB6246" w14:paraId="2AB793BB" w14:textId="77777777" w:rsidTr="004B0A38">
        <w:tc>
          <w:tcPr>
            <w:tcW w:w="1555" w:type="dxa"/>
          </w:tcPr>
          <w:p w14:paraId="03EC3525" w14:textId="77777777" w:rsidR="00AB6246" w:rsidRDefault="00AB6246" w:rsidP="004B0A38">
            <w:pPr>
              <w:pStyle w:val="ListParagraph"/>
              <w:ind w:left="0"/>
              <w:jc w:val="lowKashida"/>
              <w:rPr>
                <w:rFonts w:asciiTheme="majorBidi" w:hAnsiTheme="majorBidi" w:cstheme="majorBidi"/>
              </w:rPr>
            </w:pPr>
            <w:r>
              <w:rPr>
                <w:rFonts w:asciiTheme="majorBidi" w:hAnsiTheme="majorBidi" w:cstheme="majorBidi"/>
              </w:rPr>
              <w:t>6</w:t>
            </w:r>
          </w:p>
        </w:tc>
        <w:tc>
          <w:tcPr>
            <w:tcW w:w="7817" w:type="dxa"/>
          </w:tcPr>
          <w:p w14:paraId="17BF8E02" w14:textId="77777777" w:rsidR="00AB6246" w:rsidRPr="00AB6246" w:rsidRDefault="00AB6246" w:rsidP="00C966DD">
            <w:pPr>
              <w:pStyle w:val="Pa16"/>
              <w:keepNext/>
              <w:spacing w:before="60" w:after="60"/>
              <w:jc w:val="lowKashida"/>
              <w:rPr>
                <w:rFonts w:asciiTheme="majorBidi" w:hAnsiTheme="majorBidi" w:cstheme="majorBidi"/>
                <w:sz w:val="20"/>
                <w:szCs w:val="20"/>
                <w:lang w:val="en-US"/>
              </w:rPr>
            </w:pPr>
            <w:r w:rsidRPr="00AB6246">
              <w:rPr>
                <w:rFonts w:asciiTheme="majorBidi" w:hAnsiTheme="majorBidi" w:cstheme="majorBidi"/>
                <w:sz w:val="20"/>
                <w:szCs w:val="20"/>
                <w:lang w:val="en-US"/>
              </w:rPr>
              <w:t>Less frequently than once every 50 years</w:t>
            </w:r>
          </w:p>
        </w:tc>
      </w:tr>
    </w:tbl>
    <w:p w14:paraId="5FAB3ED4" w14:textId="5CB233E5" w:rsidR="00C966DD" w:rsidRDefault="00C966DD" w:rsidP="00187D3E">
      <w:pPr>
        <w:pStyle w:val="Caption"/>
      </w:pPr>
      <w:r>
        <w:t>Table</w:t>
      </w:r>
      <w:r w:rsidR="00C77E96">
        <w:t xml:space="preserve"> </w:t>
      </w:r>
      <w:r w:rsidR="00187D3E">
        <w:t>B3</w:t>
      </w:r>
      <w:r>
        <w:rPr>
          <w:lang w:val="en-GB"/>
        </w:rPr>
        <w:t>: Likelihood of risk occurring</w:t>
      </w:r>
    </w:p>
    <w:p w14:paraId="692173EC" w14:textId="77777777" w:rsidR="0005684A" w:rsidRDefault="0005684A" w:rsidP="00390910">
      <w:pPr>
        <w:pStyle w:val="Pa0"/>
        <w:rPr>
          <w:rFonts w:asciiTheme="majorBidi" w:hAnsiTheme="majorBidi" w:cstheme="majorBidi"/>
          <w:b/>
          <w:bCs/>
          <w:sz w:val="22"/>
          <w:szCs w:val="22"/>
        </w:rPr>
      </w:pPr>
      <w:r w:rsidRPr="00390910">
        <w:rPr>
          <w:rFonts w:asciiTheme="majorBidi" w:hAnsiTheme="majorBidi" w:cstheme="majorBidi"/>
          <w:b/>
          <w:bCs/>
          <w:sz w:val="22"/>
          <w:szCs w:val="22"/>
        </w:rPr>
        <w:t>Assessment of the level of risk and risk tolerance</w:t>
      </w:r>
    </w:p>
    <w:p w14:paraId="436917F9" w14:textId="77777777" w:rsidR="004B0A38" w:rsidRDefault="004B0A38" w:rsidP="0005684A">
      <w:pPr>
        <w:pStyle w:val="ListParagraph"/>
        <w:ind w:left="0"/>
        <w:jc w:val="lowKashida"/>
        <w:rPr>
          <w:rFonts w:asciiTheme="majorBidi" w:hAnsiTheme="majorBidi" w:cstheme="majorBidi"/>
        </w:rPr>
      </w:pPr>
    </w:p>
    <w:p w14:paraId="31C9933C" w14:textId="28756532" w:rsidR="0005684A" w:rsidRDefault="00E7774D" w:rsidP="00E7774D">
      <w:pPr>
        <w:pStyle w:val="ListParagraph"/>
        <w:ind w:left="0"/>
        <w:jc w:val="lowKashida"/>
        <w:rPr>
          <w:rFonts w:asciiTheme="majorBidi" w:hAnsiTheme="majorBidi" w:cstheme="majorBidi"/>
        </w:rPr>
      </w:pPr>
      <w:r>
        <w:rPr>
          <w:rFonts w:asciiTheme="majorBidi" w:hAnsiTheme="majorBidi" w:cstheme="majorBidi"/>
        </w:rPr>
        <w:t>A</w:t>
      </w:r>
      <w:r w:rsidR="0005684A" w:rsidRPr="00390910">
        <w:rPr>
          <w:rFonts w:asciiTheme="majorBidi" w:hAnsiTheme="majorBidi" w:cstheme="majorBidi"/>
        </w:rPr>
        <w:t xml:space="preserve">ll identified risks </w:t>
      </w:r>
      <w:r>
        <w:rPr>
          <w:rFonts w:asciiTheme="majorBidi" w:hAnsiTheme="majorBidi" w:cstheme="majorBidi"/>
        </w:rPr>
        <w:t xml:space="preserve">were reviewed </w:t>
      </w:r>
      <w:r w:rsidR="0005684A" w:rsidRPr="00390910">
        <w:rPr>
          <w:rFonts w:asciiTheme="majorBidi" w:hAnsiTheme="majorBidi" w:cstheme="majorBidi"/>
        </w:rPr>
        <w:t xml:space="preserve">and provided for each an overall risk ranking which is a combination of the two characteristics of </w:t>
      </w:r>
      <w:r w:rsidR="0005684A" w:rsidRPr="00C966DD">
        <w:rPr>
          <w:rFonts w:asciiTheme="majorBidi" w:hAnsiTheme="majorBidi" w:cstheme="majorBidi"/>
        </w:rPr>
        <w:t>consequence and likelihood. For example, a risk with a major consequence but a “5” likelihood w</w:t>
      </w:r>
      <w:r w:rsidR="00FD14B5" w:rsidRPr="00C966DD">
        <w:rPr>
          <w:rFonts w:asciiTheme="majorBidi" w:hAnsiTheme="majorBidi" w:cstheme="majorBidi"/>
        </w:rPr>
        <w:t xml:space="preserve">ould be described as having </w:t>
      </w:r>
      <w:r w:rsidR="00BF2F0B" w:rsidRPr="00C966DD">
        <w:rPr>
          <w:rFonts w:asciiTheme="majorBidi" w:hAnsiTheme="majorBidi" w:cstheme="majorBidi"/>
        </w:rPr>
        <w:t>an</w:t>
      </w:r>
      <w:r w:rsidR="00FD14B5" w:rsidRPr="00C966DD">
        <w:rPr>
          <w:rFonts w:asciiTheme="majorBidi" w:hAnsiTheme="majorBidi" w:cstheme="majorBidi"/>
        </w:rPr>
        <w:t xml:space="preserve"> “A” or “unacceptable</w:t>
      </w:r>
      <w:r w:rsidR="0005684A" w:rsidRPr="00C966DD">
        <w:rPr>
          <w:rFonts w:asciiTheme="majorBidi" w:hAnsiTheme="majorBidi" w:cstheme="majorBidi"/>
        </w:rPr>
        <w:t>” risk rating.</w:t>
      </w:r>
      <w:r w:rsidR="00D268FF" w:rsidRPr="00C966DD">
        <w:rPr>
          <w:rFonts w:asciiTheme="majorBidi" w:hAnsiTheme="majorBidi" w:cstheme="majorBidi"/>
        </w:rPr>
        <w:t xml:space="preserve"> The conversion of the combination of consequence and likelihood into a risk rating has been achieved by use of the following matrix.</w:t>
      </w:r>
    </w:p>
    <w:tbl>
      <w:tblPr>
        <w:tblStyle w:val="TableGrid"/>
        <w:tblW w:w="0" w:type="auto"/>
        <w:tblLook w:val="04A0" w:firstRow="1" w:lastRow="0" w:firstColumn="1" w:lastColumn="0" w:noHBand="0" w:noVBand="1"/>
      </w:tblPr>
      <w:tblGrid>
        <w:gridCol w:w="704"/>
        <w:gridCol w:w="1973"/>
        <w:gridCol w:w="1339"/>
        <w:gridCol w:w="1339"/>
        <w:gridCol w:w="1339"/>
        <w:gridCol w:w="1339"/>
        <w:gridCol w:w="1339"/>
      </w:tblGrid>
      <w:tr w:rsidR="00CE7E74" w14:paraId="72C4C8F6" w14:textId="77777777" w:rsidTr="00AE461D">
        <w:tc>
          <w:tcPr>
            <w:tcW w:w="2677" w:type="dxa"/>
            <w:gridSpan w:val="2"/>
          </w:tcPr>
          <w:p w14:paraId="43544136" w14:textId="77777777" w:rsidR="00CE7E74" w:rsidRPr="00CE7E74" w:rsidRDefault="00CE7E74" w:rsidP="00AB6246">
            <w:pPr>
              <w:pStyle w:val="Pa19"/>
              <w:spacing w:before="60" w:after="60"/>
              <w:rPr>
                <w:rStyle w:val="A9"/>
                <w:rFonts w:asciiTheme="majorBidi" w:hAnsiTheme="majorBidi" w:cstheme="majorBidi"/>
                <w:color w:val="auto"/>
              </w:rPr>
            </w:pPr>
            <w:r w:rsidRPr="00CE7E74">
              <w:rPr>
                <w:rStyle w:val="A9"/>
                <w:rFonts w:asciiTheme="majorBidi" w:hAnsiTheme="majorBidi" w:cstheme="majorBidi"/>
                <w:color w:val="auto"/>
              </w:rPr>
              <w:t>Likelihood Criteria</w:t>
            </w:r>
          </w:p>
        </w:tc>
        <w:tc>
          <w:tcPr>
            <w:tcW w:w="6695" w:type="dxa"/>
            <w:gridSpan w:val="5"/>
            <w:tcBorders>
              <w:bottom w:val="single" w:sz="4" w:space="0" w:color="auto"/>
            </w:tcBorders>
          </w:tcPr>
          <w:p w14:paraId="12567BCD" w14:textId="77777777" w:rsidR="00CE7E74" w:rsidRPr="00CE7E74" w:rsidRDefault="00CE7E74" w:rsidP="00CE7E74">
            <w:pPr>
              <w:pStyle w:val="Pa18"/>
              <w:spacing w:before="60" w:after="160"/>
              <w:rPr>
                <w:rStyle w:val="A9"/>
                <w:rFonts w:asciiTheme="majorBidi" w:hAnsiTheme="majorBidi" w:cstheme="majorBidi"/>
                <w:color w:val="auto"/>
              </w:rPr>
            </w:pPr>
            <w:r w:rsidRPr="00CE7E74">
              <w:rPr>
                <w:rStyle w:val="A9"/>
                <w:rFonts w:asciiTheme="majorBidi" w:hAnsiTheme="majorBidi" w:cstheme="majorBidi"/>
                <w:color w:val="auto"/>
              </w:rPr>
              <w:t>Consequence Criteria</w:t>
            </w:r>
          </w:p>
          <w:p w14:paraId="1AD83061" w14:textId="77777777" w:rsidR="00CE7E74" w:rsidRPr="00CE7E74" w:rsidRDefault="00CE7E74" w:rsidP="00AB6246">
            <w:pPr>
              <w:pStyle w:val="Pa20"/>
              <w:spacing w:before="60" w:after="60"/>
              <w:rPr>
                <w:rStyle w:val="A9"/>
                <w:rFonts w:asciiTheme="majorBidi" w:hAnsiTheme="majorBidi" w:cstheme="majorBidi"/>
                <w:color w:val="auto"/>
              </w:rPr>
            </w:pPr>
          </w:p>
        </w:tc>
      </w:tr>
      <w:tr w:rsidR="00CE7E74" w14:paraId="1A2EC834" w14:textId="77777777" w:rsidTr="00AB6246">
        <w:tc>
          <w:tcPr>
            <w:tcW w:w="2677" w:type="dxa"/>
            <w:gridSpan w:val="2"/>
          </w:tcPr>
          <w:p w14:paraId="025E6967" w14:textId="77777777" w:rsidR="00CE7E74" w:rsidRPr="00CE7E74" w:rsidRDefault="00CE7E74" w:rsidP="00CE7E74">
            <w:pPr>
              <w:pStyle w:val="Pa19"/>
              <w:spacing w:before="60" w:after="60"/>
              <w:rPr>
                <w:rStyle w:val="A9"/>
                <w:rFonts w:asciiTheme="majorBidi" w:hAnsiTheme="majorBidi" w:cstheme="majorBidi"/>
                <w:color w:val="auto"/>
              </w:rPr>
            </w:pPr>
            <w:r w:rsidRPr="00CE7E74">
              <w:rPr>
                <w:rStyle w:val="A9"/>
                <w:rFonts w:asciiTheme="majorBidi" w:hAnsiTheme="majorBidi" w:cstheme="majorBidi"/>
                <w:color w:val="auto"/>
              </w:rPr>
              <w:t>Event expected to occur:</w:t>
            </w:r>
          </w:p>
        </w:tc>
        <w:tc>
          <w:tcPr>
            <w:tcW w:w="1339" w:type="dxa"/>
            <w:tcBorders>
              <w:bottom w:val="single" w:sz="4" w:space="0" w:color="auto"/>
            </w:tcBorders>
          </w:tcPr>
          <w:p w14:paraId="7AFE3469"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Catastrophic 1</w:t>
            </w:r>
          </w:p>
        </w:tc>
        <w:tc>
          <w:tcPr>
            <w:tcW w:w="1339" w:type="dxa"/>
            <w:tcBorders>
              <w:bottom w:val="single" w:sz="4" w:space="0" w:color="auto"/>
            </w:tcBorders>
          </w:tcPr>
          <w:p w14:paraId="052D8F7F"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Major</w:t>
            </w:r>
          </w:p>
          <w:p w14:paraId="3FE69C2E"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 xml:space="preserve"> 2</w:t>
            </w:r>
          </w:p>
        </w:tc>
        <w:tc>
          <w:tcPr>
            <w:tcW w:w="1339" w:type="dxa"/>
            <w:tcBorders>
              <w:bottom w:val="single" w:sz="4" w:space="0" w:color="auto"/>
            </w:tcBorders>
          </w:tcPr>
          <w:p w14:paraId="0D026E86"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 xml:space="preserve">Moderate </w:t>
            </w:r>
          </w:p>
          <w:p w14:paraId="3156CE0B"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3</w:t>
            </w:r>
          </w:p>
        </w:tc>
        <w:tc>
          <w:tcPr>
            <w:tcW w:w="1339" w:type="dxa"/>
          </w:tcPr>
          <w:p w14:paraId="6A2B3AC9"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Minor</w:t>
            </w:r>
          </w:p>
          <w:p w14:paraId="177B131A"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 xml:space="preserve"> 4</w:t>
            </w:r>
          </w:p>
        </w:tc>
        <w:tc>
          <w:tcPr>
            <w:tcW w:w="1339" w:type="dxa"/>
          </w:tcPr>
          <w:p w14:paraId="67989D5E" w14:textId="77777777" w:rsidR="00CE7E74" w:rsidRPr="00CE7E74" w:rsidRDefault="00CE7E74" w:rsidP="00CE7E74">
            <w:pPr>
              <w:pStyle w:val="Pa20"/>
              <w:spacing w:before="60" w:after="60"/>
              <w:rPr>
                <w:rStyle w:val="A9"/>
                <w:rFonts w:asciiTheme="majorBidi" w:hAnsiTheme="majorBidi" w:cstheme="majorBidi"/>
                <w:color w:val="auto"/>
              </w:rPr>
            </w:pPr>
            <w:r w:rsidRPr="00CE7E74">
              <w:rPr>
                <w:rStyle w:val="A9"/>
                <w:rFonts w:asciiTheme="majorBidi" w:hAnsiTheme="majorBidi" w:cstheme="majorBidi"/>
                <w:color w:val="auto"/>
              </w:rPr>
              <w:t xml:space="preserve">Insignificant </w:t>
            </w:r>
          </w:p>
          <w:p w14:paraId="64D9FF94" w14:textId="77777777" w:rsidR="00CE7E74" w:rsidRPr="00CE7E74" w:rsidRDefault="00CE7E74" w:rsidP="00CE7E74">
            <w:pPr>
              <w:pStyle w:val="Pa20"/>
              <w:spacing w:before="60" w:after="60"/>
              <w:rPr>
                <w:rFonts w:asciiTheme="majorBidi" w:hAnsiTheme="majorBidi" w:cstheme="majorBidi"/>
                <w:sz w:val="18"/>
                <w:szCs w:val="18"/>
              </w:rPr>
            </w:pPr>
            <w:r w:rsidRPr="00CE7E74">
              <w:rPr>
                <w:rStyle w:val="A9"/>
                <w:rFonts w:asciiTheme="majorBidi" w:hAnsiTheme="majorBidi" w:cstheme="majorBidi"/>
                <w:color w:val="auto"/>
              </w:rPr>
              <w:t>5</w:t>
            </w:r>
          </w:p>
        </w:tc>
      </w:tr>
      <w:tr w:rsidR="00CE7E74" w14:paraId="71906A0B" w14:textId="77777777" w:rsidTr="00C966DD">
        <w:tc>
          <w:tcPr>
            <w:tcW w:w="704" w:type="dxa"/>
          </w:tcPr>
          <w:p w14:paraId="0FC33AE6"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1</w:t>
            </w:r>
          </w:p>
        </w:tc>
        <w:tc>
          <w:tcPr>
            <w:tcW w:w="1973" w:type="dxa"/>
          </w:tcPr>
          <w:p w14:paraId="4FB75262"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More frequently than hourly</w:t>
            </w:r>
          </w:p>
        </w:tc>
        <w:tc>
          <w:tcPr>
            <w:tcW w:w="1339" w:type="dxa"/>
            <w:shd w:val="clear" w:color="auto" w:fill="FF0000"/>
          </w:tcPr>
          <w:p w14:paraId="46E068B8"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2A1E42F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65FCF68B"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348B1E6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FFF00"/>
          </w:tcPr>
          <w:p w14:paraId="5819D1B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r>
      <w:tr w:rsidR="00CE7E74" w14:paraId="1928D706" w14:textId="77777777" w:rsidTr="00C966DD">
        <w:tc>
          <w:tcPr>
            <w:tcW w:w="704" w:type="dxa"/>
          </w:tcPr>
          <w:p w14:paraId="4C412A25"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2</w:t>
            </w:r>
          </w:p>
        </w:tc>
        <w:tc>
          <w:tcPr>
            <w:tcW w:w="1973" w:type="dxa"/>
          </w:tcPr>
          <w:p w14:paraId="7AFABAE9"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hourly and daily</w:t>
            </w:r>
          </w:p>
        </w:tc>
        <w:tc>
          <w:tcPr>
            <w:tcW w:w="1339" w:type="dxa"/>
            <w:shd w:val="clear" w:color="auto" w:fill="FF0000"/>
          </w:tcPr>
          <w:p w14:paraId="7FE164F1"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04EA6BC3"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F0000"/>
          </w:tcPr>
          <w:p w14:paraId="3034D53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79646" w:themeFill="accent6"/>
          </w:tcPr>
          <w:p w14:paraId="75E42306"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00B050"/>
          </w:tcPr>
          <w:p w14:paraId="4C20960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25FEB6D5" w14:textId="77777777" w:rsidTr="00C966DD">
        <w:tc>
          <w:tcPr>
            <w:tcW w:w="704" w:type="dxa"/>
          </w:tcPr>
          <w:p w14:paraId="4ECDCF6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3</w:t>
            </w:r>
          </w:p>
        </w:tc>
        <w:tc>
          <w:tcPr>
            <w:tcW w:w="1973" w:type="dxa"/>
          </w:tcPr>
          <w:p w14:paraId="489A9489"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daily and yearly</w:t>
            </w:r>
          </w:p>
        </w:tc>
        <w:tc>
          <w:tcPr>
            <w:tcW w:w="1339" w:type="dxa"/>
            <w:shd w:val="clear" w:color="auto" w:fill="FF0000"/>
          </w:tcPr>
          <w:p w14:paraId="6D4117B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F0000"/>
          </w:tcPr>
          <w:p w14:paraId="7538DB44"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tcBorders>
              <w:bottom w:val="single" w:sz="4" w:space="0" w:color="auto"/>
            </w:tcBorders>
            <w:shd w:val="clear" w:color="auto" w:fill="F79646" w:themeFill="accent6"/>
          </w:tcPr>
          <w:p w14:paraId="2140BAA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4B45C21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4E336D8E"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3206C4A0" w14:textId="77777777" w:rsidTr="00C966DD">
        <w:tc>
          <w:tcPr>
            <w:tcW w:w="704" w:type="dxa"/>
          </w:tcPr>
          <w:p w14:paraId="37B8BF7A"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4</w:t>
            </w:r>
          </w:p>
        </w:tc>
        <w:tc>
          <w:tcPr>
            <w:tcW w:w="1973" w:type="dxa"/>
          </w:tcPr>
          <w:p w14:paraId="45968AB4"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yearly and 5 yearly</w:t>
            </w:r>
          </w:p>
        </w:tc>
        <w:tc>
          <w:tcPr>
            <w:tcW w:w="1339" w:type="dxa"/>
            <w:shd w:val="clear" w:color="auto" w:fill="FF0000"/>
          </w:tcPr>
          <w:p w14:paraId="3B53FDFF"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79646" w:themeFill="accent6"/>
          </w:tcPr>
          <w:p w14:paraId="2043FAF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6B000C67"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tcBorders>
              <w:bottom w:val="single" w:sz="4" w:space="0" w:color="auto"/>
            </w:tcBorders>
            <w:shd w:val="clear" w:color="auto" w:fill="FFFF00"/>
          </w:tcPr>
          <w:p w14:paraId="7BE8C579"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2BECAF1D"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72D69A8E" w14:textId="77777777" w:rsidTr="00C966DD">
        <w:tc>
          <w:tcPr>
            <w:tcW w:w="704" w:type="dxa"/>
          </w:tcPr>
          <w:p w14:paraId="48B206D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5</w:t>
            </w:r>
          </w:p>
        </w:tc>
        <w:tc>
          <w:tcPr>
            <w:tcW w:w="1973" w:type="dxa"/>
          </w:tcPr>
          <w:p w14:paraId="70BD4257"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Between 5 and 50 years</w:t>
            </w:r>
          </w:p>
        </w:tc>
        <w:tc>
          <w:tcPr>
            <w:tcW w:w="1339" w:type="dxa"/>
            <w:shd w:val="clear" w:color="auto" w:fill="FF0000"/>
          </w:tcPr>
          <w:p w14:paraId="27A6F473"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A</w:t>
            </w:r>
          </w:p>
        </w:tc>
        <w:tc>
          <w:tcPr>
            <w:tcW w:w="1339" w:type="dxa"/>
            <w:shd w:val="clear" w:color="auto" w:fill="F79646" w:themeFill="accent6"/>
          </w:tcPr>
          <w:p w14:paraId="4AFCA888"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59DA518E"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2777A0DC"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3362DD75"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r w:rsidR="00CE7E74" w14:paraId="2617345E" w14:textId="77777777" w:rsidTr="00C966DD">
        <w:tc>
          <w:tcPr>
            <w:tcW w:w="704" w:type="dxa"/>
          </w:tcPr>
          <w:p w14:paraId="2DF43D9C"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6</w:t>
            </w:r>
          </w:p>
        </w:tc>
        <w:tc>
          <w:tcPr>
            <w:tcW w:w="1973" w:type="dxa"/>
          </w:tcPr>
          <w:p w14:paraId="0DEC659D" w14:textId="77777777" w:rsidR="00CE7E74" w:rsidRPr="008C5E70" w:rsidRDefault="00CE7E74" w:rsidP="00CE7E74">
            <w:pPr>
              <w:pStyle w:val="Pa19"/>
              <w:spacing w:before="60" w:after="60"/>
              <w:rPr>
                <w:rFonts w:asciiTheme="majorBidi" w:hAnsiTheme="majorBidi" w:cstheme="majorBidi"/>
                <w:sz w:val="18"/>
                <w:szCs w:val="18"/>
              </w:rPr>
            </w:pPr>
            <w:r w:rsidRPr="008C5E70">
              <w:rPr>
                <w:rStyle w:val="A9"/>
                <w:rFonts w:asciiTheme="majorBidi" w:hAnsiTheme="majorBidi" w:cstheme="majorBidi"/>
                <w:color w:val="auto"/>
              </w:rPr>
              <w:t>Less frequently than once every 50 years</w:t>
            </w:r>
          </w:p>
        </w:tc>
        <w:tc>
          <w:tcPr>
            <w:tcW w:w="1339" w:type="dxa"/>
            <w:shd w:val="clear" w:color="auto" w:fill="F79646" w:themeFill="accent6"/>
          </w:tcPr>
          <w:p w14:paraId="4102E6A4"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B</w:t>
            </w:r>
          </w:p>
        </w:tc>
        <w:tc>
          <w:tcPr>
            <w:tcW w:w="1339" w:type="dxa"/>
            <w:shd w:val="clear" w:color="auto" w:fill="FFFF00"/>
          </w:tcPr>
          <w:p w14:paraId="2756FAAB"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C</w:t>
            </w:r>
          </w:p>
        </w:tc>
        <w:tc>
          <w:tcPr>
            <w:tcW w:w="1339" w:type="dxa"/>
            <w:shd w:val="clear" w:color="auto" w:fill="00B050"/>
          </w:tcPr>
          <w:p w14:paraId="4EDB4AD6"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4DD2CFFA" w14:textId="77777777" w:rsidR="00CE7E74" w:rsidRPr="00CE7E74" w:rsidRDefault="00CE7E74" w:rsidP="00CE7E74">
            <w:pPr>
              <w:pStyle w:val="Pa19"/>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c>
          <w:tcPr>
            <w:tcW w:w="1339" w:type="dxa"/>
            <w:shd w:val="clear" w:color="auto" w:fill="00B050"/>
          </w:tcPr>
          <w:p w14:paraId="2B819AAA" w14:textId="77777777" w:rsidR="00CE7E74" w:rsidRPr="00CE7E74" w:rsidRDefault="00CE7E74" w:rsidP="00CE7E74">
            <w:pPr>
              <w:pStyle w:val="Pa19"/>
              <w:keepNext/>
              <w:spacing w:before="60" w:after="60"/>
              <w:rPr>
                <w:rFonts w:asciiTheme="majorBidi" w:hAnsiTheme="majorBidi" w:cstheme="majorBidi"/>
                <w:sz w:val="18"/>
                <w:szCs w:val="18"/>
              </w:rPr>
            </w:pPr>
            <w:r w:rsidRPr="00CE7E74">
              <w:rPr>
                <w:rStyle w:val="A9"/>
                <w:rFonts w:asciiTheme="majorBidi" w:hAnsiTheme="majorBidi" w:cstheme="majorBidi"/>
                <w:color w:val="auto"/>
              </w:rPr>
              <w:t>D</w:t>
            </w:r>
          </w:p>
        </w:tc>
      </w:tr>
    </w:tbl>
    <w:p w14:paraId="6340ADFF" w14:textId="413DEBB7" w:rsidR="00FF0D2B" w:rsidRDefault="00116807" w:rsidP="00187D3E">
      <w:pPr>
        <w:pStyle w:val="Caption"/>
        <w:rPr>
          <w:rFonts w:ascii="Avenir 55 Roman" w:hAnsi="Avenir 55 Roman" w:cs="Avenir 55 Roman"/>
          <w:color w:val="211D1E"/>
          <w:sz w:val="20"/>
          <w:szCs w:val="20"/>
        </w:rPr>
      </w:pPr>
      <w:r>
        <w:t xml:space="preserve">Table </w:t>
      </w:r>
      <w:r w:rsidR="00187D3E">
        <w:t>B4</w:t>
      </w:r>
      <w:r>
        <w:rPr>
          <w:lang w:val="en-GB"/>
        </w:rPr>
        <w:t>: Risk Assessment Table</w:t>
      </w:r>
    </w:p>
    <w:p w14:paraId="43600426" w14:textId="77777777" w:rsidR="00385BE5" w:rsidRDefault="00385BE5" w:rsidP="0005684A">
      <w:pPr>
        <w:pStyle w:val="ListParagraph"/>
        <w:ind w:left="0"/>
        <w:jc w:val="lowKashida"/>
        <w:rPr>
          <w:rFonts w:ascii="Avenir 55 Roman" w:hAnsi="Avenir 55 Roman" w:cs="Avenir 55 Roman"/>
          <w:color w:val="211D1E"/>
          <w:sz w:val="20"/>
          <w:szCs w:val="20"/>
        </w:rPr>
      </w:pPr>
    </w:p>
    <w:p w14:paraId="558C10F3" w14:textId="77777777" w:rsidR="00FF0D2B" w:rsidRPr="00390910" w:rsidRDefault="00FF0D2B" w:rsidP="00116807">
      <w:pPr>
        <w:pStyle w:val="ListParagraph"/>
        <w:ind w:left="0"/>
        <w:jc w:val="lowKashida"/>
        <w:rPr>
          <w:rFonts w:asciiTheme="majorBidi" w:hAnsiTheme="majorBidi" w:cstheme="majorBidi"/>
        </w:rPr>
      </w:pPr>
      <w:r w:rsidRPr="00390910">
        <w:rPr>
          <w:rFonts w:asciiTheme="majorBidi" w:hAnsiTheme="majorBidi" w:cstheme="majorBidi"/>
        </w:rPr>
        <w:t xml:space="preserve">The previous matrix provides a guide to determine which risks are the highest priorities from the perspective of the timeliness of the corrective action required. The following </w:t>
      </w:r>
      <w:r w:rsidR="00116807">
        <w:rPr>
          <w:rFonts w:asciiTheme="majorBidi" w:hAnsiTheme="majorBidi" w:cstheme="majorBidi"/>
        </w:rPr>
        <w:t>table</w:t>
      </w:r>
      <w:r w:rsidRPr="00390910">
        <w:rPr>
          <w:rFonts w:asciiTheme="majorBidi" w:hAnsiTheme="majorBidi" w:cstheme="majorBidi"/>
        </w:rPr>
        <w:t xml:space="preserve"> outlines the position in more definitive terms.</w:t>
      </w:r>
    </w:p>
    <w:p w14:paraId="5321A32B" w14:textId="77777777" w:rsidR="00D16CEE" w:rsidRDefault="00D16CEE" w:rsidP="0005684A">
      <w:pPr>
        <w:pStyle w:val="ListParagraph"/>
        <w:ind w:left="0"/>
        <w:jc w:val="lowKashida"/>
        <w:rPr>
          <w:rFonts w:asciiTheme="majorBidi" w:hAnsiTheme="majorBidi" w:cstheme="majorBidi"/>
          <w:b/>
          <w:bCs/>
        </w:rPr>
      </w:pPr>
    </w:p>
    <w:p w14:paraId="4C7D80A9" w14:textId="77777777" w:rsidR="00C732EA" w:rsidRDefault="00C732EA" w:rsidP="0005684A">
      <w:pPr>
        <w:pStyle w:val="ListParagraph"/>
        <w:ind w:left="0"/>
        <w:jc w:val="lowKashida"/>
        <w:rPr>
          <w:rFonts w:asciiTheme="majorBidi" w:hAnsiTheme="majorBidi" w:cstheme="majorBidi"/>
          <w:b/>
          <w:bCs/>
        </w:rPr>
      </w:pPr>
      <w:r w:rsidRPr="00385BE5">
        <w:rPr>
          <w:rFonts w:asciiTheme="majorBidi" w:hAnsiTheme="majorBidi" w:cstheme="majorBidi"/>
          <w:b/>
          <w:bCs/>
        </w:rPr>
        <w:lastRenderedPageBreak/>
        <w:t>Safety tolerability risk matrix</w:t>
      </w:r>
    </w:p>
    <w:p w14:paraId="05BDBDA6" w14:textId="77777777" w:rsidR="00D16CEE" w:rsidRDefault="00D16CEE" w:rsidP="0005684A">
      <w:pPr>
        <w:pStyle w:val="ListParagraph"/>
        <w:ind w:left="0"/>
        <w:jc w:val="lowKashida"/>
        <w:rPr>
          <w:rFonts w:asciiTheme="majorBidi" w:hAnsiTheme="majorBidi" w:cstheme="majorBidi"/>
          <w:b/>
          <w:bCs/>
        </w:rPr>
      </w:pPr>
    </w:p>
    <w:tbl>
      <w:tblPr>
        <w:tblStyle w:val="TableGrid"/>
        <w:tblW w:w="0" w:type="auto"/>
        <w:tblLook w:val="04A0" w:firstRow="1" w:lastRow="0" w:firstColumn="1" w:lastColumn="0" w:noHBand="0" w:noVBand="1"/>
      </w:tblPr>
      <w:tblGrid>
        <w:gridCol w:w="1794"/>
        <w:gridCol w:w="2410"/>
        <w:gridCol w:w="5168"/>
      </w:tblGrid>
      <w:tr w:rsidR="00D16CEE" w:rsidRPr="00D16CEE" w14:paraId="6370A20F" w14:textId="77777777" w:rsidTr="00D16CEE">
        <w:tc>
          <w:tcPr>
            <w:tcW w:w="1794" w:type="dxa"/>
            <w:shd w:val="clear" w:color="auto" w:fill="A6A6A6" w:themeFill="background1" w:themeFillShade="A6"/>
          </w:tcPr>
          <w:p w14:paraId="5B212C25" w14:textId="77777777" w:rsidR="00D16CEE" w:rsidRPr="00187D3E" w:rsidRDefault="00D16CEE" w:rsidP="00D16CEE">
            <w:pPr>
              <w:pStyle w:val="ListParagraph"/>
              <w:ind w:left="0"/>
              <w:jc w:val="lowKashida"/>
              <w:rPr>
                <w:rFonts w:asciiTheme="majorBidi" w:hAnsiTheme="majorBidi" w:cstheme="majorBidi"/>
                <w:b/>
                <w:bCs/>
              </w:rPr>
            </w:pPr>
            <w:r w:rsidRPr="00187D3E">
              <w:rPr>
                <w:rFonts w:asciiTheme="majorBidi" w:hAnsiTheme="majorBidi" w:cstheme="majorBidi"/>
                <w:b/>
                <w:bCs/>
              </w:rPr>
              <w:t>Risk Index Range</w:t>
            </w:r>
          </w:p>
        </w:tc>
        <w:tc>
          <w:tcPr>
            <w:tcW w:w="2410" w:type="dxa"/>
            <w:shd w:val="clear" w:color="auto" w:fill="A6A6A6" w:themeFill="background1" w:themeFillShade="A6"/>
          </w:tcPr>
          <w:p w14:paraId="22A7730A" w14:textId="77777777" w:rsidR="00D16CEE" w:rsidRPr="00D16CEE" w:rsidRDefault="00D16CEE" w:rsidP="00D16CEE">
            <w:pPr>
              <w:pStyle w:val="ListParagraph"/>
              <w:ind w:left="0"/>
              <w:jc w:val="lowKashida"/>
              <w:rPr>
                <w:rFonts w:asciiTheme="majorBidi" w:hAnsiTheme="majorBidi" w:cstheme="majorBidi"/>
                <w:b/>
                <w:bCs/>
              </w:rPr>
            </w:pPr>
            <w:r w:rsidRPr="00D16CEE">
              <w:rPr>
                <w:rFonts w:asciiTheme="majorBidi" w:hAnsiTheme="majorBidi" w:cstheme="majorBidi"/>
                <w:b/>
                <w:bCs/>
              </w:rPr>
              <w:t>Description</w:t>
            </w:r>
          </w:p>
        </w:tc>
        <w:tc>
          <w:tcPr>
            <w:tcW w:w="5168" w:type="dxa"/>
            <w:shd w:val="clear" w:color="auto" w:fill="A6A6A6" w:themeFill="background1" w:themeFillShade="A6"/>
          </w:tcPr>
          <w:p w14:paraId="0CF51A2E" w14:textId="77777777" w:rsidR="00D16CEE" w:rsidRPr="00D16CEE" w:rsidRDefault="00D16CEE" w:rsidP="00D16CEE">
            <w:pPr>
              <w:pStyle w:val="ListParagraph"/>
              <w:ind w:left="0"/>
              <w:jc w:val="lowKashida"/>
              <w:rPr>
                <w:rFonts w:asciiTheme="majorBidi" w:hAnsiTheme="majorBidi" w:cstheme="majorBidi"/>
                <w:b/>
                <w:bCs/>
              </w:rPr>
            </w:pPr>
            <w:r w:rsidRPr="00D16CEE">
              <w:rPr>
                <w:rFonts w:asciiTheme="majorBidi" w:hAnsiTheme="majorBidi" w:cstheme="majorBidi"/>
                <w:b/>
                <w:bCs/>
              </w:rPr>
              <w:t>Recommended Action</w:t>
            </w:r>
          </w:p>
          <w:p w14:paraId="31FA1E7E" w14:textId="77777777" w:rsidR="00D16CEE" w:rsidRPr="00D16CEE" w:rsidRDefault="00D16CEE" w:rsidP="00D16CEE">
            <w:pPr>
              <w:pStyle w:val="ListParagraph"/>
              <w:ind w:left="0"/>
              <w:jc w:val="lowKashida"/>
              <w:rPr>
                <w:rFonts w:asciiTheme="majorBidi" w:hAnsiTheme="majorBidi" w:cstheme="majorBidi"/>
                <w:b/>
                <w:bCs/>
              </w:rPr>
            </w:pPr>
          </w:p>
        </w:tc>
      </w:tr>
      <w:tr w:rsidR="00D16CEE" w14:paraId="5D7C31B5" w14:textId="77777777" w:rsidTr="00D16CEE">
        <w:tc>
          <w:tcPr>
            <w:tcW w:w="1794" w:type="dxa"/>
          </w:tcPr>
          <w:p w14:paraId="730614EE"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A</w:t>
            </w:r>
          </w:p>
          <w:p w14:paraId="4B5DD57D"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69D3ECF5" w14:textId="77777777" w:rsidR="00D16CEE" w:rsidRPr="00C732EA" w:rsidRDefault="00D16CEE" w:rsidP="00D16CEE">
            <w:pPr>
              <w:pStyle w:val="ListParagraph"/>
              <w:ind w:left="0"/>
              <w:jc w:val="lowKashida"/>
              <w:rPr>
                <w:rFonts w:asciiTheme="majorBidi" w:hAnsiTheme="majorBidi" w:cstheme="majorBidi"/>
              </w:rPr>
            </w:pPr>
            <w:r>
              <w:rPr>
                <w:rFonts w:asciiTheme="majorBidi" w:hAnsiTheme="majorBidi" w:cstheme="majorBidi"/>
              </w:rPr>
              <w:t>Unacceptable</w:t>
            </w:r>
          </w:p>
        </w:tc>
        <w:tc>
          <w:tcPr>
            <w:tcW w:w="5168" w:type="dxa"/>
          </w:tcPr>
          <w:p w14:paraId="023656F6" w14:textId="77777777" w:rsidR="00D16CEE" w:rsidRDefault="00D16CEE" w:rsidP="00D16CEE">
            <w:pPr>
              <w:autoSpaceDE w:val="0"/>
              <w:autoSpaceDN w:val="0"/>
              <w:adjustRightInd w:val="0"/>
              <w:jc w:val="lowKashida"/>
              <w:rPr>
                <w:rFonts w:asciiTheme="majorBidi" w:hAnsiTheme="majorBidi" w:cstheme="majorBidi"/>
              </w:rPr>
            </w:pPr>
            <w:r>
              <w:rPr>
                <w:rFonts w:asciiTheme="majorBidi" w:hAnsiTheme="majorBidi" w:cstheme="majorBidi"/>
              </w:rPr>
              <w:t xml:space="preserve">Stop </w:t>
            </w:r>
            <w:r w:rsidRPr="00C732EA">
              <w:rPr>
                <w:rFonts w:asciiTheme="majorBidi" w:hAnsiTheme="majorBidi" w:cstheme="majorBidi"/>
              </w:rPr>
              <w:t xml:space="preserve">or cut back </w:t>
            </w:r>
            <w:r>
              <w:rPr>
                <w:rFonts w:asciiTheme="majorBidi" w:hAnsiTheme="majorBidi" w:cstheme="majorBidi"/>
              </w:rPr>
              <w:t xml:space="preserve">operation promptly if necessary. </w:t>
            </w:r>
            <w:r w:rsidRPr="00C732EA">
              <w:rPr>
                <w:rFonts w:asciiTheme="majorBidi" w:hAnsiTheme="majorBidi" w:cstheme="majorBidi"/>
              </w:rPr>
              <w:t>Perform priority</w:t>
            </w:r>
            <w:r>
              <w:rPr>
                <w:rFonts w:asciiTheme="majorBidi" w:hAnsiTheme="majorBidi" w:cstheme="majorBidi"/>
              </w:rPr>
              <w:t>/immediate</w:t>
            </w:r>
            <w:r w:rsidRPr="00C732EA">
              <w:rPr>
                <w:rFonts w:asciiTheme="majorBidi" w:hAnsiTheme="majorBidi" w:cstheme="majorBidi"/>
              </w:rPr>
              <w:t xml:space="preserve"> risk mitig</w:t>
            </w:r>
            <w:r>
              <w:rPr>
                <w:rFonts w:asciiTheme="majorBidi" w:hAnsiTheme="majorBidi" w:cstheme="majorBidi"/>
              </w:rPr>
              <w:t xml:space="preserve">ation to ensure that additional </w:t>
            </w:r>
            <w:r w:rsidRPr="00C732EA">
              <w:rPr>
                <w:rFonts w:asciiTheme="majorBidi" w:hAnsiTheme="majorBidi" w:cstheme="majorBidi"/>
              </w:rPr>
              <w:t>or enhanced preventive con</w:t>
            </w:r>
            <w:r>
              <w:rPr>
                <w:rFonts w:asciiTheme="majorBidi" w:hAnsiTheme="majorBidi" w:cstheme="majorBidi"/>
              </w:rPr>
              <w:t xml:space="preserve">trols are put in place to bring </w:t>
            </w:r>
            <w:r w:rsidRPr="00C732EA">
              <w:rPr>
                <w:rFonts w:asciiTheme="majorBidi" w:hAnsiTheme="majorBidi" w:cstheme="majorBidi"/>
              </w:rPr>
              <w:t>down the risk index to the moderate or low range</w:t>
            </w:r>
          </w:p>
          <w:p w14:paraId="79B2DAAE" w14:textId="77777777" w:rsidR="00D16CEE" w:rsidRPr="00C732EA" w:rsidRDefault="00D16CEE" w:rsidP="00D16CEE">
            <w:pPr>
              <w:autoSpaceDE w:val="0"/>
              <w:autoSpaceDN w:val="0"/>
              <w:adjustRightInd w:val="0"/>
              <w:jc w:val="lowKashida"/>
              <w:rPr>
                <w:rFonts w:asciiTheme="majorBidi" w:hAnsiTheme="majorBidi" w:cstheme="majorBidi"/>
              </w:rPr>
            </w:pPr>
          </w:p>
        </w:tc>
      </w:tr>
      <w:tr w:rsidR="00D16CEE" w14:paraId="155C1498" w14:textId="77777777" w:rsidTr="00D16CEE">
        <w:tc>
          <w:tcPr>
            <w:tcW w:w="1794" w:type="dxa"/>
          </w:tcPr>
          <w:p w14:paraId="008BDE46"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B</w:t>
            </w:r>
          </w:p>
          <w:p w14:paraId="10DADE07"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378467AB" w14:textId="77777777" w:rsidR="00D16CEE" w:rsidRDefault="00D16CEE" w:rsidP="00D16CEE">
            <w:pPr>
              <w:pStyle w:val="ListParagraph"/>
              <w:ind w:left="0"/>
              <w:jc w:val="lowKashida"/>
              <w:rPr>
                <w:rFonts w:asciiTheme="majorBidi" w:hAnsiTheme="majorBidi" w:cstheme="majorBidi"/>
              </w:rPr>
            </w:pPr>
            <w:r>
              <w:rPr>
                <w:rFonts w:asciiTheme="majorBidi" w:hAnsiTheme="majorBidi" w:cstheme="majorBidi"/>
              </w:rPr>
              <w:t>High Risk</w:t>
            </w:r>
          </w:p>
        </w:tc>
        <w:tc>
          <w:tcPr>
            <w:tcW w:w="5168" w:type="dxa"/>
          </w:tcPr>
          <w:p w14:paraId="6D89E824" w14:textId="77777777" w:rsidR="00D16CEE" w:rsidRDefault="00D16CEE" w:rsidP="00D16CEE">
            <w:pPr>
              <w:autoSpaceDE w:val="0"/>
              <w:autoSpaceDN w:val="0"/>
              <w:adjustRightInd w:val="0"/>
              <w:jc w:val="lowKashida"/>
              <w:rPr>
                <w:rFonts w:asciiTheme="majorBidi" w:hAnsiTheme="majorBidi" w:cstheme="majorBidi"/>
              </w:rPr>
            </w:pPr>
            <w:r>
              <w:rPr>
                <w:rFonts w:asciiTheme="majorBidi" w:hAnsiTheme="majorBidi" w:cstheme="majorBidi"/>
              </w:rPr>
              <w:t xml:space="preserve">Urgent action. </w:t>
            </w:r>
            <w:r w:rsidRPr="00C732EA">
              <w:rPr>
                <w:rFonts w:asciiTheme="majorBidi" w:hAnsiTheme="majorBidi" w:cstheme="majorBidi"/>
              </w:rPr>
              <w:t>Perform priority</w:t>
            </w:r>
            <w:r>
              <w:rPr>
                <w:rFonts w:asciiTheme="majorBidi" w:hAnsiTheme="majorBidi" w:cstheme="majorBidi"/>
              </w:rPr>
              <w:t>/immediate</w:t>
            </w:r>
            <w:r w:rsidRPr="00C732EA">
              <w:rPr>
                <w:rFonts w:asciiTheme="majorBidi" w:hAnsiTheme="majorBidi" w:cstheme="majorBidi"/>
              </w:rPr>
              <w:t xml:space="preserve"> risk mitig</w:t>
            </w:r>
            <w:r>
              <w:rPr>
                <w:rFonts w:asciiTheme="majorBidi" w:hAnsiTheme="majorBidi" w:cstheme="majorBidi"/>
              </w:rPr>
              <w:t xml:space="preserve">ation to ensure that additional </w:t>
            </w:r>
            <w:r w:rsidRPr="00C732EA">
              <w:rPr>
                <w:rFonts w:asciiTheme="majorBidi" w:hAnsiTheme="majorBidi" w:cstheme="majorBidi"/>
              </w:rPr>
              <w:t>or enhanced preventive con</w:t>
            </w:r>
            <w:r>
              <w:rPr>
                <w:rFonts w:asciiTheme="majorBidi" w:hAnsiTheme="majorBidi" w:cstheme="majorBidi"/>
              </w:rPr>
              <w:t xml:space="preserve">trols are put in place to bring </w:t>
            </w:r>
            <w:r w:rsidRPr="00C732EA">
              <w:rPr>
                <w:rFonts w:asciiTheme="majorBidi" w:hAnsiTheme="majorBidi" w:cstheme="majorBidi"/>
              </w:rPr>
              <w:t>down the risk index to the moderate or low range</w:t>
            </w:r>
          </w:p>
          <w:p w14:paraId="5E9BAD81" w14:textId="77777777" w:rsidR="00D16CEE" w:rsidRPr="00C732EA" w:rsidRDefault="00D16CEE" w:rsidP="00D16CEE">
            <w:pPr>
              <w:autoSpaceDE w:val="0"/>
              <w:autoSpaceDN w:val="0"/>
              <w:adjustRightInd w:val="0"/>
              <w:jc w:val="lowKashida"/>
              <w:rPr>
                <w:rFonts w:asciiTheme="majorBidi" w:hAnsiTheme="majorBidi" w:cstheme="majorBidi"/>
              </w:rPr>
            </w:pPr>
          </w:p>
        </w:tc>
      </w:tr>
      <w:tr w:rsidR="00D16CEE" w14:paraId="2A872364" w14:textId="77777777" w:rsidTr="00D16CEE">
        <w:tc>
          <w:tcPr>
            <w:tcW w:w="1794" w:type="dxa"/>
          </w:tcPr>
          <w:p w14:paraId="088EBFD2" w14:textId="77777777" w:rsidR="00D16CEE" w:rsidRPr="00187D3E" w:rsidRDefault="00D16CEE" w:rsidP="00D16CEE">
            <w:pPr>
              <w:pStyle w:val="ListParagraph"/>
              <w:ind w:left="0"/>
              <w:jc w:val="center"/>
              <w:rPr>
                <w:rFonts w:asciiTheme="majorBidi" w:hAnsiTheme="majorBidi" w:cstheme="majorBidi"/>
              </w:rPr>
            </w:pPr>
            <w:r w:rsidRPr="00187D3E">
              <w:rPr>
                <w:rFonts w:asciiTheme="majorBidi" w:hAnsiTheme="majorBidi" w:cstheme="majorBidi"/>
              </w:rPr>
              <w:t>C</w:t>
            </w:r>
          </w:p>
          <w:p w14:paraId="6761A265" w14:textId="77777777" w:rsidR="00D16CEE" w:rsidRPr="00187D3E" w:rsidRDefault="00D16CEE" w:rsidP="00D16CEE">
            <w:pPr>
              <w:pStyle w:val="ListParagraph"/>
              <w:ind w:left="0"/>
              <w:jc w:val="center"/>
              <w:rPr>
                <w:rFonts w:asciiTheme="majorBidi" w:hAnsiTheme="majorBidi" w:cstheme="majorBidi"/>
              </w:rPr>
            </w:pPr>
          </w:p>
          <w:p w14:paraId="279FE4FE" w14:textId="77777777" w:rsidR="00D16CEE" w:rsidRPr="00187D3E" w:rsidRDefault="00D16CEE" w:rsidP="00D16CEE">
            <w:pPr>
              <w:pStyle w:val="ListParagraph"/>
              <w:ind w:left="0"/>
              <w:jc w:val="center"/>
              <w:rPr>
                <w:rFonts w:asciiTheme="majorBidi" w:hAnsiTheme="majorBidi" w:cstheme="majorBidi"/>
              </w:rPr>
            </w:pPr>
          </w:p>
        </w:tc>
        <w:tc>
          <w:tcPr>
            <w:tcW w:w="2410" w:type="dxa"/>
          </w:tcPr>
          <w:p w14:paraId="3C20B81E" w14:textId="77777777" w:rsidR="00D16CEE" w:rsidRPr="00C732EA" w:rsidRDefault="00C966DD" w:rsidP="00D16CEE">
            <w:pPr>
              <w:pStyle w:val="ListParagraph"/>
              <w:ind w:left="0"/>
              <w:jc w:val="lowKashida"/>
              <w:rPr>
                <w:rFonts w:asciiTheme="majorBidi" w:hAnsiTheme="majorBidi" w:cstheme="majorBidi"/>
              </w:rPr>
            </w:pPr>
            <w:r>
              <w:rPr>
                <w:rFonts w:asciiTheme="majorBidi" w:hAnsiTheme="majorBidi" w:cstheme="majorBidi"/>
              </w:rPr>
              <w:t>Moderate</w:t>
            </w:r>
            <w:r w:rsidR="00D16CEE">
              <w:rPr>
                <w:rFonts w:asciiTheme="majorBidi" w:hAnsiTheme="majorBidi" w:cstheme="majorBidi"/>
              </w:rPr>
              <w:t xml:space="preserve"> Risk</w:t>
            </w:r>
          </w:p>
        </w:tc>
        <w:tc>
          <w:tcPr>
            <w:tcW w:w="5168" w:type="dxa"/>
          </w:tcPr>
          <w:p w14:paraId="4E443A8D" w14:textId="77777777" w:rsidR="00D16CEE" w:rsidRPr="00C732EA" w:rsidRDefault="00D16CEE" w:rsidP="00116807">
            <w:pPr>
              <w:pStyle w:val="ListParagraph"/>
              <w:ind w:left="0"/>
              <w:jc w:val="lowKashida"/>
              <w:rPr>
                <w:rFonts w:asciiTheme="majorBidi" w:hAnsiTheme="majorBidi" w:cstheme="majorBidi"/>
              </w:rPr>
            </w:pPr>
            <w:r>
              <w:rPr>
                <w:rFonts w:asciiTheme="majorBidi" w:hAnsiTheme="majorBidi" w:cstheme="majorBidi"/>
              </w:rPr>
              <w:t>Countermeasures actions to mitigate these risks should b</w:t>
            </w:r>
            <w:r w:rsidR="00116807">
              <w:rPr>
                <w:rFonts w:asciiTheme="majorBidi" w:hAnsiTheme="majorBidi" w:cstheme="majorBidi"/>
              </w:rPr>
              <w:t>e implemented</w:t>
            </w:r>
            <w:r>
              <w:rPr>
                <w:rFonts w:asciiTheme="majorBidi" w:hAnsiTheme="majorBidi" w:cstheme="majorBidi"/>
              </w:rPr>
              <w:t>.</w:t>
            </w:r>
          </w:p>
        </w:tc>
      </w:tr>
      <w:tr w:rsidR="00C966DD" w14:paraId="21E4AEF0" w14:textId="77777777" w:rsidTr="00D16CEE">
        <w:tc>
          <w:tcPr>
            <w:tcW w:w="1794" w:type="dxa"/>
          </w:tcPr>
          <w:p w14:paraId="1D6589F3" w14:textId="77777777" w:rsidR="00C966DD" w:rsidRPr="00187D3E" w:rsidRDefault="00C966DD" w:rsidP="00C966DD">
            <w:pPr>
              <w:pStyle w:val="ListParagraph"/>
              <w:ind w:left="0"/>
              <w:jc w:val="center"/>
              <w:rPr>
                <w:rFonts w:asciiTheme="majorBidi" w:hAnsiTheme="majorBidi" w:cstheme="majorBidi"/>
              </w:rPr>
            </w:pPr>
            <w:r w:rsidRPr="00187D3E">
              <w:rPr>
                <w:rFonts w:asciiTheme="majorBidi" w:hAnsiTheme="majorBidi" w:cstheme="majorBidi"/>
              </w:rPr>
              <w:t>D</w:t>
            </w:r>
          </w:p>
          <w:p w14:paraId="5B69E1DA" w14:textId="77777777" w:rsidR="00C966DD" w:rsidRPr="00187D3E" w:rsidRDefault="00C966DD" w:rsidP="00C966DD">
            <w:pPr>
              <w:pStyle w:val="ListParagraph"/>
              <w:ind w:left="0"/>
              <w:jc w:val="center"/>
              <w:rPr>
                <w:rFonts w:asciiTheme="majorBidi" w:hAnsiTheme="majorBidi" w:cstheme="majorBidi"/>
              </w:rPr>
            </w:pPr>
          </w:p>
        </w:tc>
        <w:tc>
          <w:tcPr>
            <w:tcW w:w="2410" w:type="dxa"/>
          </w:tcPr>
          <w:p w14:paraId="080A5957" w14:textId="77777777" w:rsidR="00C966DD" w:rsidRPr="00C732EA" w:rsidRDefault="00C966DD" w:rsidP="00C966DD">
            <w:pPr>
              <w:pStyle w:val="ListParagraph"/>
              <w:ind w:left="0"/>
              <w:jc w:val="lowKashida"/>
              <w:rPr>
                <w:rFonts w:asciiTheme="majorBidi" w:hAnsiTheme="majorBidi" w:cstheme="majorBidi"/>
              </w:rPr>
            </w:pPr>
            <w:r>
              <w:rPr>
                <w:rFonts w:asciiTheme="majorBidi" w:hAnsiTheme="majorBidi" w:cstheme="majorBidi"/>
              </w:rPr>
              <w:t>Low Risk</w:t>
            </w:r>
          </w:p>
        </w:tc>
        <w:tc>
          <w:tcPr>
            <w:tcW w:w="5168" w:type="dxa"/>
          </w:tcPr>
          <w:p w14:paraId="10121CB9" w14:textId="77777777" w:rsidR="00C966DD" w:rsidRDefault="00C966DD" w:rsidP="00116807">
            <w:pPr>
              <w:keepNext/>
            </w:pPr>
            <w:r w:rsidRPr="009B7B09">
              <w:rPr>
                <w:rFonts w:asciiTheme="majorBidi" w:hAnsiTheme="majorBidi" w:cstheme="majorBidi"/>
              </w:rPr>
              <w:t>Acceptable as is. No further risk mitigation required</w:t>
            </w:r>
          </w:p>
        </w:tc>
      </w:tr>
    </w:tbl>
    <w:p w14:paraId="5D17FCD6" w14:textId="07B4407F" w:rsidR="00116807" w:rsidRDefault="00116807" w:rsidP="00187D3E">
      <w:pPr>
        <w:pStyle w:val="Caption"/>
      </w:pPr>
      <w:r>
        <w:t xml:space="preserve">Table </w:t>
      </w:r>
      <w:r w:rsidR="00187D3E">
        <w:t>B5</w:t>
      </w:r>
      <w:r>
        <w:rPr>
          <w:lang w:val="en-GB"/>
        </w:rPr>
        <w:t>: Risk Tolerability Matrix</w:t>
      </w:r>
    </w:p>
    <w:p w14:paraId="7C4B7ACD" w14:textId="77777777" w:rsidR="00D16CEE" w:rsidRPr="00D16CEE" w:rsidRDefault="00D16CEE" w:rsidP="00384336">
      <w:pPr>
        <w:pStyle w:val="ListParagraph"/>
        <w:ind w:left="0"/>
        <w:jc w:val="center"/>
        <w:rPr>
          <w:rFonts w:asciiTheme="majorBidi" w:hAnsiTheme="majorBidi" w:cstheme="majorBidi"/>
          <w:sz w:val="18"/>
          <w:szCs w:val="18"/>
        </w:rPr>
      </w:pPr>
    </w:p>
    <w:p w14:paraId="76B2FB3D" w14:textId="77777777" w:rsidR="00D16CEE" w:rsidRDefault="000265C3" w:rsidP="000265C3">
      <w:pPr>
        <w:pStyle w:val="Pa31"/>
        <w:spacing w:after="220"/>
        <w:rPr>
          <w:rFonts w:asciiTheme="majorBidi" w:hAnsiTheme="majorBidi" w:cstheme="majorBidi"/>
          <w:b/>
          <w:bCs/>
          <w:sz w:val="22"/>
          <w:szCs w:val="22"/>
        </w:rPr>
      </w:pPr>
      <w:r w:rsidRPr="00390910">
        <w:rPr>
          <w:rFonts w:asciiTheme="majorBidi" w:hAnsiTheme="majorBidi" w:cstheme="majorBidi"/>
          <w:b/>
          <w:bCs/>
          <w:sz w:val="22"/>
          <w:szCs w:val="22"/>
        </w:rPr>
        <w:t>Sample risk assessment</w:t>
      </w:r>
    </w:p>
    <w:p w14:paraId="4B5D3B3C" w14:textId="32FA4E09" w:rsidR="000265C3" w:rsidRPr="001935CD" w:rsidRDefault="001935CD" w:rsidP="00491BD7">
      <w:pPr>
        <w:pStyle w:val="Pa31"/>
        <w:spacing w:after="220"/>
        <w:jc w:val="both"/>
        <w:rPr>
          <w:rFonts w:asciiTheme="majorBidi" w:hAnsiTheme="majorBidi" w:cstheme="majorBidi"/>
          <w:sz w:val="22"/>
          <w:szCs w:val="22"/>
        </w:rPr>
      </w:pPr>
      <w:r w:rsidRPr="00203AB9">
        <w:rPr>
          <w:rFonts w:asciiTheme="majorBidi" w:hAnsiTheme="majorBidi" w:cstheme="majorBidi"/>
          <w:sz w:val="22"/>
          <w:szCs w:val="22"/>
        </w:rPr>
        <w:t>T</w:t>
      </w:r>
      <w:r w:rsidR="00187D3E">
        <w:rPr>
          <w:rFonts w:asciiTheme="majorBidi" w:hAnsiTheme="majorBidi" w:cstheme="majorBidi"/>
          <w:sz w:val="22"/>
          <w:szCs w:val="22"/>
        </w:rPr>
        <w:t>he risk assessment table (</w:t>
      </w:r>
      <w:r w:rsidR="00491BD7">
        <w:rPr>
          <w:rFonts w:asciiTheme="majorBidi" w:hAnsiTheme="majorBidi" w:cstheme="majorBidi"/>
          <w:sz w:val="22"/>
          <w:szCs w:val="22"/>
        </w:rPr>
        <w:t>B6</w:t>
      </w:r>
      <w:r w:rsidRPr="001935CD">
        <w:rPr>
          <w:rFonts w:asciiTheme="majorBidi" w:hAnsiTheme="majorBidi" w:cstheme="majorBidi"/>
          <w:sz w:val="22"/>
          <w:szCs w:val="22"/>
        </w:rPr>
        <w:t>)</w:t>
      </w:r>
      <w:r w:rsidR="00682818" w:rsidRPr="001935CD">
        <w:rPr>
          <w:rFonts w:asciiTheme="majorBidi" w:hAnsiTheme="majorBidi" w:cstheme="majorBidi"/>
          <w:sz w:val="22"/>
          <w:szCs w:val="22"/>
        </w:rPr>
        <w:t xml:space="preserve"> </w:t>
      </w:r>
      <w:r w:rsidRPr="001935CD">
        <w:rPr>
          <w:rFonts w:asciiTheme="majorBidi" w:hAnsiTheme="majorBidi" w:cstheme="majorBidi"/>
          <w:sz w:val="22"/>
          <w:szCs w:val="22"/>
        </w:rPr>
        <w:t xml:space="preserve">could be used </w:t>
      </w:r>
      <w:r w:rsidR="00682818" w:rsidRPr="001935CD">
        <w:rPr>
          <w:rFonts w:asciiTheme="majorBidi" w:hAnsiTheme="majorBidi" w:cstheme="majorBidi"/>
          <w:sz w:val="22"/>
          <w:szCs w:val="22"/>
        </w:rPr>
        <w:t>to identify and capture the threats, select the risk rating based on the risk matrix above considering the existing controls. In addition</w:t>
      </w:r>
      <w:r w:rsidR="000B4068" w:rsidRPr="001935CD">
        <w:rPr>
          <w:rFonts w:asciiTheme="majorBidi" w:hAnsiTheme="majorBidi" w:cstheme="majorBidi"/>
          <w:sz w:val="22"/>
          <w:szCs w:val="22"/>
        </w:rPr>
        <w:t xml:space="preserve">, </w:t>
      </w:r>
      <w:r w:rsidR="00682818" w:rsidRPr="001935CD">
        <w:rPr>
          <w:rFonts w:asciiTheme="majorBidi" w:hAnsiTheme="majorBidi" w:cstheme="majorBidi"/>
          <w:sz w:val="22"/>
          <w:szCs w:val="22"/>
        </w:rPr>
        <w:t>recommended actions</w:t>
      </w:r>
      <w:r>
        <w:rPr>
          <w:rFonts w:asciiTheme="majorBidi" w:hAnsiTheme="majorBidi" w:cstheme="majorBidi"/>
          <w:sz w:val="22"/>
          <w:szCs w:val="22"/>
        </w:rPr>
        <w:t xml:space="preserve"> could be selected</w:t>
      </w:r>
      <w:r w:rsidR="00682818" w:rsidRPr="001935CD">
        <w:rPr>
          <w:rFonts w:asciiTheme="majorBidi" w:hAnsiTheme="majorBidi" w:cstheme="majorBidi"/>
          <w:sz w:val="22"/>
          <w:szCs w:val="22"/>
        </w:rPr>
        <w:t xml:space="preserve"> to minimize the risk. </w:t>
      </w:r>
    </w:p>
    <w:p w14:paraId="52B6522D" w14:textId="77777777" w:rsidR="000265C3" w:rsidRPr="00CE7E74" w:rsidRDefault="000265C3" w:rsidP="000265C3">
      <w:pPr>
        <w:pStyle w:val="Pa1"/>
        <w:rPr>
          <w:rFonts w:asciiTheme="majorBidi" w:hAnsiTheme="majorBidi" w:cstheme="majorBidi"/>
          <w:sz w:val="23"/>
          <w:szCs w:val="23"/>
        </w:rPr>
      </w:pPr>
      <w:r w:rsidRPr="00CE7E74">
        <w:rPr>
          <w:rFonts w:asciiTheme="majorBidi" w:hAnsiTheme="majorBidi" w:cstheme="majorBidi"/>
          <w:sz w:val="23"/>
          <w:szCs w:val="23"/>
        </w:rPr>
        <w:t>L = Likelihood</w:t>
      </w:r>
    </w:p>
    <w:p w14:paraId="377B58F9" w14:textId="77777777" w:rsidR="000265C3" w:rsidRPr="00CE7E74" w:rsidRDefault="000265C3" w:rsidP="000265C3">
      <w:pPr>
        <w:pStyle w:val="Pa1"/>
        <w:rPr>
          <w:rFonts w:asciiTheme="majorBidi" w:hAnsiTheme="majorBidi" w:cstheme="majorBidi"/>
          <w:sz w:val="23"/>
          <w:szCs w:val="23"/>
        </w:rPr>
      </w:pPr>
      <w:r w:rsidRPr="00CE7E74">
        <w:rPr>
          <w:rFonts w:asciiTheme="majorBidi" w:hAnsiTheme="majorBidi" w:cstheme="majorBidi"/>
          <w:sz w:val="23"/>
          <w:szCs w:val="23"/>
        </w:rPr>
        <w:t>C = Consequence</w:t>
      </w:r>
    </w:p>
    <w:p w14:paraId="12110D05" w14:textId="77777777" w:rsidR="000265C3" w:rsidRPr="00CE7E74" w:rsidRDefault="000265C3" w:rsidP="000265C3">
      <w:pPr>
        <w:pStyle w:val="ListParagraph"/>
        <w:ind w:left="0"/>
        <w:jc w:val="lowKashida"/>
        <w:rPr>
          <w:rFonts w:asciiTheme="majorBidi" w:hAnsiTheme="majorBidi" w:cstheme="majorBidi"/>
          <w:sz w:val="23"/>
          <w:szCs w:val="23"/>
        </w:rPr>
      </w:pPr>
      <w:r w:rsidRPr="00CE7E74">
        <w:rPr>
          <w:rFonts w:asciiTheme="majorBidi" w:hAnsiTheme="majorBidi" w:cstheme="majorBidi"/>
          <w:sz w:val="23"/>
          <w:szCs w:val="23"/>
        </w:rPr>
        <w:t>R = Risk</w:t>
      </w:r>
    </w:p>
    <w:tbl>
      <w:tblPr>
        <w:tblStyle w:val="GridTable6Colorful-Accent11"/>
        <w:tblW w:w="0" w:type="auto"/>
        <w:tblLook w:val="04A0" w:firstRow="1" w:lastRow="0" w:firstColumn="1" w:lastColumn="0" w:noHBand="0" w:noVBand="1"/>
      </w:tblPr>
      <w:tblGrid>
        <w:gridCol w:w="1328"/>
        <w:gridCol w:w="376"/>
        <w:gridCol w:w="380"/>
        <w:gridCol w:w="436"/>
        <w:gridCol w:w="1231"/>
        <w:gridCol w:w="1622"/>
        <w:gridCol w:w="1610"/>
        <w:gridCol w:w="622"/>
        <w:gridCol w:w="625"/>
        <w:gridCol w:w="625"/>
      </w:tblGrid>
      <w:tr w:rsidR="000265C3" w14:paraId="2B8F5B4C" w14:textId="77777777" w:rsidTr="00D4049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332D3403" w14:textId="77777777" w:rsidR="000265C3" w:rsidRDefault="000265C3" w:rsidP="00D40490">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68311D98"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231" w:type="dxa"/>
            <w:vMerge w:val="restart"/>
          </w:tcPr>
          <w:p w14:paraId="3F494D80"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622" w:type="dxa"/>
            <w:vMerge w:val="restart"/>
          </w:tcPr>
          <w:p w14:paraId="7A2EF5F2"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Accept/Reduce</w:t>
            </w:r>
          </w:p>
        </w:tc>
        <w:tc>
          <w:tcPr>
            <w:tcW w:w="1610" w:type="dxa"/>
            <w:vMerge w:val="restart"/>
          </w:tcPr>
          <w:p w14:paraId="769E4BEF"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31D3F5F4" w14:textId="77777777" w:rsidR="000265C3" w:rsidRDefault="000265C3" w:rsidP="00D40490">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265C3" w14:paraId="5239C715" w14:textId="77777777" w:rsidTr="00D4049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35AE3B4A" w14:textId="77777777" w:rsidR="000265C3" w:rsidRDefault="000265C3" w:rsidP="00D40490">
            <w:pPr>
              <w:pStyle w:val="ListParagraph"/>
              <w:ind w:left="0"/>
              <w:jc w:val="lowKashida"/>
              <w:rPr>
                <w:rFonts w:asciiTheme="majorBidi" w:hAnsiTheme="majorBidi" w:cstheme="majorBidi"/>
              </w:rPr>
            </w:pPr>
          </w:p>
        </w:tc>
        <w:tc>
          <w:tcPr>
            <w:tcW w:w="376" w:type="dxa"/>
          </w:tcPr>
          <w:p w14:paraId="78256710"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4DEFC134"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01D3D36B"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231" w:type="dxa"/>
            <w:vMerge/>
          </w:tcPr>
          <w:p w14:paraId="36625616"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2" w:type="dxa"/>
            <w:vMerge/>
          </w:tcPr>
          <w:p w14:paraId="758D55E5"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10" w:type="dxa"/>
            <w:vMerge/>
          </w:tcPr>
          <w:p w14:paraId="4A25231C"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0DC0B8D3"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357F2D5A"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6AFBA019" w14:textId="77777777" w:rsidR="000265C3" w:rsidRDefault="000265C3" w:rsidP="00D40490">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265C3" w14:paraId="21B205FE" w14:textId="77777777" w:rsidTr="00D40490">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0D974EF8" w14:textId="77777777" w:rsidR="000265C3" w:rsidRDefault="000265C3" w:rsidP="00D40490">
            <w:pPr>
              <w:pStyle w:val="ListParagraph"/>
              <w:ind w:left="0"/>
              <w:jc w:val="lowKashida"/>
              <w:rPr>
                <w:rFonts w:asciiTheme="majorBidi" w:hAnsiTheme="majorBidi" w:cstheme="majorBidi"/>
              </w:rPr>
            </w:pPr>
          </w:p>
        </w:tc>
        <w:tc>
          <w:tcPr>
            <w:tcW w:w="376" w:type="dxa"/>
          </w:tcPr>
          <w:p w14:paraId="00BD2783"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80" w:type="dxa"/>
          </w:tcPr>
          <w:p w14:paraId="73A16E88"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36" w:type="dxa"/>
          </w:tcPr>
          <w:p w14:paraId="131A3C1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31" w:type="dxa"/>
          </w:tcPr>
          <w:p w14:paraId="7080E858"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2" w:type="dxa"/>
          </w:tcPr>
          <w:p w14:paraId="1C5E6092"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10" w:type="dxa"/>
          </w:tcPr>
          <w:p w14:paraId="6BAB8A64"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2" w:type="dxa"/>
          </w:tcPr>
          <w:p w14:paraId="2EE917D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3F4544BD" w14:textId="77777777" w:rsidR="000265C3" w:rsidRDefault="000265C3" w:rsidP="00D40490">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5F6ADD20" w14:textId="77777777" w:rsidR="000265C3" w:rsidRDefault="000265C3" w:rsidP="00116807">
            <w:pPr>
              <w:pStyle w:val="ListParagraph"/>
              <w:keepNext/>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459CB44B" w14:textId="39DA7DF6" w:rsidR="00116807" w:rsidRDefault="00116807" w:rsidP="00187D3E">
      <w:pPr>
        <w:pStyle w:val="Caption"/>
      </w:pPr>
      <w:r>
        <w:t>Table</w:t>
      </w:r>
      <w:r w:rsidR="00C77E96">
        <w:t xml:space="preserve"> </w:t>
      </w:r>
      <w:r w:rsidR="00187D3E">
        <w:t>B6</w:t>
      </w:r>
      <w:r>
        <w:rPr>
          <w:lang w:val="en-GB"/>
        </w:rPr>
        <w:t>: Sample Risk Assessment tables</w:t>
      </w:r>
    </w:p>
    <w:p w14:paraId="0604CBDC" w14:textId="3992ABD1" w:rsidR="000A01F2" w:rsidRPr="00530DDB" w:rsidRDefault="000A01F2" w:rsidP="00B70C5D">
      <w:pPr>
        <w:pStyle w:val="Pa31"/>
        <w:pageBreakBefore/>
        <w:spacing w:after="220"/>
        <w:jc w:val="lowKashida"/>
        <w:rPr>
          <w:rFonts w:asciiTheme="majorBidi" w:hAnsiTheme="majorBidi" w:cstheme="majorBidi"/>
          <w:sz w:val="22"/>
          <w:szCs w:val="22"/>
        </w:rPr>
      </w:pPr>
      <w:r>
        <w:rPr>
          <w:rFonts w:asciiTheme="majorBidi" w:hAnsiTheme="majorBidi" w:cstheme="majorBidi"/>
          <w:sz w:val="22"/>
          <w:szCs w:val="22"/>
        </w:rPr>
        <w:lastRenderedPageBreak/>
        <w:t xml:space="preserve">The </w:t>
      </w:r>
      <w:r w:rsidR="00491BD7">
        <w:rPr>
          <w:rFonts w:asciiTheme="majorBidi" w:hAnsiTheme="majorBidi" w:cstheme="majorBidi"/>
          <w:sz w:val="22"/>
          <w:szCs w:val="22"/>
        </w:rPr>
        <w:t>table (B7</w:t>
      </w:r>
      <w:r w:rsidRPr="00530DDB">
        <w:rPr>
          <w:rFonts w:asciiTheme="majorBidi" w:hAnsiTheme="majorBidi" w:cstheme="majorBidi"/>
          <w:sz w:val="22"/>
          <w:szCs w:val="22"/>
        </w:rPr>
        <w:t>) below is an example of risk assessment for approach phase of flight</w:t>
      </w:r>
      <w:r>
        <w:rPr>
          <w:rFonts w:asciiTheme="majorBidi" w:hAnsiTheme="majorBidi" w:cstheme="majorBidi"/>
          <w:sz w:val="22"/>
          <w:szCs w:val="22"/>
        </w:rPr>
        <w:t>, the detailed Risk assessment process is at Appendix B</w:t>
      </w:r>
    </w:p>
    <w:p w14:paraId="010D7C9C" w14:textId="77777777" w:rsidR="000A01F2" w:rsidRPr="00530DDB" w:rsidRDefault="000A01F2" w:rsidP="000A01F2">
      <w:pPr>
        <w:pStyle w:val="Pa1"/>
        <w:rPr>
          <w:rFonts w:asciiTheme="minorHAnsi" w:hAnsiTheme="minorHAnsi" w:cs="Avenir 55 Roman"/>
          <w:sz w:val="20"/>
          <w:szCs w:val="20"/>
        </w:rPr>
      </w:pPr>
      <w:r w:rsidRPr="00530DDB">
        <w:rPr>
          <w:rFonts w:asciiTheme="minorHAnsi" w:hAnsiTheme="minorHAnsi" w:cs="Avenir 55 Roman"/>
          <w:sz w:val="20"/>
          <w:szCs w:val="20"/>
        </w:rPr>
        <w:t>L = Likelihood</w:t>
      </w:r>
    </w:p>
    <w:p w14:paraId="7D721D4C" w14:textId="77777777" w:rsidR="000A01F2" w:rsidRPr="00530DDB" w:rsidRDefault="000A01F2" w:rsidP="000A01F2">
      <w:pPr>
        <w:pStyle w:val="Pa1"/>
        <w:rPr>
          <w:rFonts w:asciiTheme="minorHAnsi" w:hAnsiTheme="minorHAnsi" w:cs="Avenir 55 Roman"/>
          <w:sz w:val="20"/>
          <w:szCs w:val="20"/>
        </w:rPr>
      </w:pPr>
      <w:r w:rsidRPr="00530DDB">
        <w:rPr>
          <w:rFonts w:asciiTheme="minorHAnsi" w:hAnsiTheme="minorHAnsi" w:cs="Avenir 55 Roman"/>
          <w:sz w:val="20"/>
          <w:szCs w:val="20"/>
        </w:rPr>
        <w:t>C = Consequence</w:t>
      </w:r>
    </w:p>
    <w:p w14:paraId="1DDAE865" w14:textId="77777777" w:rsidR="000A01F2" w:rsidRPr="00B823DA" w:rsidRDefault="000A01F2" w:rsidP="000A01F2">
      <w:pPr>
        <w:pStyle w:val="ListParagraph"/>
        <w:ind w:left="0"/>
        <w:jc w:val="lowKashida"/>
        <w:rPr>
          <w:rFonts w:cs="Avenir 55 Roman"/>
          <w:sz w:val="20"/>
          <w:szCs w:val="20"/>
        </w:rPr>
      </w:pPr>
      <w:r w:rsidRPr="00B823DA">
        <w:rPr>
          <w:rFonts w:cs="Avenir 55 Roman"/>
          <w:sz w:val="20"/>
          <w:szCs w:val="20"/>
        </w:rPr>
        <w:t>R = Risk</w:t>
      </w:r>
    </w:p>
    <w:tbl>
      <w:tblPr>
        <w:tblStyle w:val="GridTable6Colorful-Accent11"/>
        <w:tblW w:w="0" w:type="auto"/>
        <w:tblLayout w:type="fixed"/>
        <w:tblLook w:val="04A0" w:firstRow="1" w:lastRow="0" w:firstColumn="1" w:lastColumn="0" w:noHBand="0" w:noVBand="1"/>
      </w:tblPr>
      <w:tblGrid>
        <w:gridCol w:w="1328"/>
        <w:gridCol w:w="376"/>
        <w:gridCol w:w="380"/>
        <w:gridCol w:w="436"/>
        <w:gridCol w:w="1231"/>
        <w:gridCol w:w="1020"/>
        <w:gridCol w:w="2212"/>
        <w:gridCol w:w="622"/>
        <w:gridCol w:w="625"/>
        <w:gridCol w:w="625"/>
      </w:tblGrid>
      <w:tr w:rsidR="000A01F2" w14:paraId="2E655B93" w14:textId="77777777" w:rsidTr="00201ACA">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72122C67" w14:textId="77777777" w:rsidR="000A01F2" w:rsidRDefault="000A01F2" w:rsidP="00201ACA">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3E3E50B9"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231" w:type="dxa"/>
            <w:vMerge w:val="restart"/>
          </w:tcPr>
          <w:p w14:paraId="77AB92DC"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020" w:type="dxa"/>
            <w:vMerge w:val="restart"/>
          </w:tcPr>
          <w:p w14:paraId="0C2DF0F8"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 Reduce</w:t>
            </w:r>
          </w:p>
        </w:tc>
        <w:tc>
          <w:tcPr>
            <w:tcW w:w="2212" w:type="dxa"/>
            <w:vMerge w:val="restart"/>
          </w:tcPr>
          <w:p w14:paraId="59821510"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6E6EDEC7"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A01F2" w14:paraId="4459507B" w14:textId="77777777" w:rsidTr="00201ACA">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0176E3CF" w14:textId="77777777" w:rsidR="000A01F2" w:rsidRDefault="000A01F2" w:rsidP="00201ACA">
            <w:pPr>
              <w:pStyle w:val="ListParagraph"/>
              <w:ind w:left="0"/>
              <w:jc w:val="lowKashida"/>
              <w:rPr>
                <w:rFonts w:asciiTheme="majorBidi" w:hAnsiTheme="majorBidi" w:cstheme="majorBidi"/>
              </w:rPr>
            </w:pPr>
          </w:p>
        </w:tc>
        <w:tc>
          <w:tcPr>
            <w:tcW w:w="376" w:type="dxa"/>
          </w:tcPr>
          <w:p w14:paraId="490E21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3E2E49B4"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10CE669E"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231" w:type="dxa"/>
            <w:vMerge/>
          </w:tcPr>
          <w:p w14:paraId="59438846"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020" w:type="dxa"/>
            <w:vMerge/>
          </w:tcPr>
          <w:p w14:paraId="0ECFCD35"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212" w:type="dxa"/>
            <w:vMerge/>
          </w:tcPr>
          <w:p w14:paraId="550033AF"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03CB9AB8"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34FB25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21E0B3AA"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A01F2" w14:paraId="535CE918" w14:textId="77777777" w:rsidTr="00201ACA">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317162B7" w14:textId="77777777" w:rsidR="000A01F2" w:rsidRPr="00530DDB" w:rsidRDefault="000A01F2" w:rsidP="00201ACA">
            <w:pPr>
              <w:pStyle w:val="ListParagraph"/>
              <w:ind w:left="0"/>
              <w:jc w:val="lowKashida"/>
              <w:rPr>
                <w:rFonts w:asciiTheme="majorBidi" w:hAnsiTheme="majorBidi" w:cstheme="majorBidi"/>
                <w:b w:val="0"/>
                <w:bCs w:val="0"/>
              </w:rPr>
            </w:pPr>
            <w:r w:rsidRPr="00530DDB">
              <w:rPr>
                <w:rFonts w:asciiTheme="majorBidi" w:hAnsiTheme="majorBidi" w:cstheme="majorBidi"/>
                <w:b w:val="0"/>
                <w:bCs w:val="0"/>
              </w:rPr>
              <w:t>Between daily and yearly</w:t>
            </w:r>
          </w:p>
        </w:tc>
        <w:tc>
          <w:tcPr>
            <w:tcW w:w="376" w:type="dxa"/>
          </w:tcPr>
          <w:p w14:paraId="65E4CCC3" w14:textId="77777777" w:rsidR="000A01F2" w:rsidRPr="00E059BA"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3</w:t>
            </w:r>
          </w:p>
        </w:tc>
        <w:tc>
          <w:tcPr>
            <w:tcW w:w="380" w:type="dxa"/>
          </w:tcPr>
          <w:p w14:paraId="15903D38" w14:textId="77777777" w:rsidR="000A01F2" w:rsidRPr="00E059BA"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2</w:t>
            </w:r>
          </w:p>
        </w:tc>
        <w:tc>
          <w:tcPr>
            <w:tcW w:w="436" w:type="dxa"/>
          </w:tcPr>
          <w:p w14:paraId="598941CB"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w:t>
            </w:r>
          </w:p>
        </w:tc>
        <w:tc>
          <w:tcPr>
            <w:tcW w:w="1231" w:type="dxa"/>
          </w:tcPr>
          <w:p w14:paraId="01ADE849"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-Error message notification by avionic</w:t>
            </w:r>
          </w:p>
        </w:tc>
        <w:tc>
          <w:tcPr>
            <w:tcW w:w="1020" w:type="dxa"/>
          </w:tcPr>
          <w:p w14:paraId="07B4DC5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Reduce</w:t>
            </w:r>
          </w:p>
        </w:tc>
        <w:tc>
          <w:tcPr>
            <w:tcW w:w="2212" w:type="dxa"/>
          </w:tcPr>
          <w:p w14:paraId="4075A25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1)using of on-board equipment (IRS);</w:t>
            </w:r>
          </w:p>
          <w:p w14:paraId="7BE1BEEE"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2)Interference detector by ANSPs</w:t>
            </w:r>
          </w:p>
          <w:p w14:paraId="1E66B17D"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 executing miss-approach</w:t>
            </w:r>
          </w:p>
          <w:p w14:paraId="64B3DA28"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2" w:type="dxa"/>
          </w:tcPr>
          <w:p w14:paraId="62C510E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w:t>
            </w:r>
          </w:p>
        </w:tc>
        <w:tc>
          <w:tcPr>
            <w:tcW w:w="625" w:type="dxa"/>
          </w:tcPr>
          <w:p w14:paraId="3D25C4EF"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w:t>
            </w:r>
          </w:p>
        </w:tc>
        <w:tc>
          <w:tcPr>
            <w:tcW w:w="625" w:type="dxa"/>
          </w:tcPr>
          <w:p w14:paraId="6D00D0F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w:t>
            </w:r>
          </w:p>
        </w:tc>
      </w:tr>
    </w:tbl>
    <w:p w14:paraId="2E67306F" w14:textId="7DBA8940" w:rsidR="000A01F2" w:rsidRDefault="000A01F2" w:rsidP="00187D3E">
      <w:pPr>
        <w:pStyle w:val="Caption"/>
      </w:pPr>
      <w:r>
        <w:t xml:space="preserve">Table </w:t>
      </w:r>
      <w:r w:rsidR="00187D3E">
        <w:t>B7</w:t>
      </w:r>
      <w:r>
        <w:rPr>
          <w:lang w:val="en-GB"/>
        </w:rPr>
        <w:t>: Example Risk Assessment for Approach phase of flight</w:t>
      </w:r>
    </w:p>
    <w:p w14:paraId="47B9EFAF" w14:textId="2757B1EB" w:rsidR="000A01F2" w:rsidRPr="00BA4758" w:rsidRDefault="000A01F2" w:rsidP="000A01F2">
      <w:pPr>
        <w:pStyle w:val="Pa31"/>
        <w:spacing w:after="220"/>
        <w:rPr>
          <w:rFonts w:asciiTheme="majorBidi" w:hAnsiTheme="majorBidi" w:cstheme="majorBidi"/>
          <w:sz w:val="22"/>
          <w:szCs w:val="22"/>
        </w:rPr>
      </w:pPr>
      <w:r>
        <w:rPr>
          <w:rFonts w:asciiTheme="majorBidi" w:hAnsiTheme="majorBidi" w:cstheme="majorBidi"/>
          <w:sz w:val="22"/>
          <w:szCs w:val="22"/>
        </w:rPr>
        <w:t>Another example</w:t>
      </w:r>
      <w:r w:rsidRPr="00BA4758">
        <w:rPr>
          <w:rFonts w:asciiTheme="majorBidi" w:hAnsiTheme="majorBidi" w:cstheme="majorBidi"/>
          <w:sz w:val="22"/>
          <w:szCs w:val="22"/>
        </w:rPr>
        <w:t xml:space="preserve"> risk assessment for </w:t>
      </w:r>
      <w:r>
        <w:rPr>
          <w:rFonts w:asciiTheme="majorBidi" w:hAnsiTheme="majorBidi" w:cstheme="majorBidi"/>
          <w:sz w:val="22"/>
          <w:szCs w:val="22"/>
        </w:rPr>
        <w:t>en-route</w:t>
      </w:r>
      <w:r w:rsidRPr="00BA4758">
        <w:rPr>
          <w:rFonts w:asciiTheme="majorBidi" w:hAnsiTheme="majorBidi" w:cstheme="majorBidi"/>
          <w:sz w:val="22"/>
          <w:szCs w:val="22"/>
        </w:rPr>
        <w:t xml:space="preserve"> phase</w:t>
      </w:r>
      <w:r w:rsidR="00491BD7">
        <w:rPr>
          <w:rFonts w:asciiTheme="majorBidi" w:hAnsiTheme="majorBidi" w:cstheme="majorBidi"/>
          <w:sz w:val="22"/>
          <w:szCs w:val="22"/>
        </w:rPr>
        <w:t xml:space="preserve"> of flight at table (B8</w:t>
      </w:r>
      <w:r>
        <w:rPr>
          <w:rFonts w:asciiTheme="majorBidi" w:hAnsiTheme="majorBidi" w:cstheme="majorBidi"/>
          <w:sz w:val="22"/>
          <w:szCs w:val="22"/>
        </w:rPr>
        <w:t>)</w:t>
      </w:r>
    </w:p>
    <w:p w14:paraId="432CF2DA" w14:textId="77777777" w:rsidR="000A01F2" w:rsidRPr="00CE7E74" w:rsidRDefault="000A01F2" w:rsidP="000A01F2">
      <w:pPr>
        <w:pStyle w:val="Pa1"/>
        <w:rPr>
          <w:rFonts w:asciiTheme="minorHAnsi" w:hAnsiTheme="minorHAnsi" w:cs="Avenir 55 Roman"/>
          <w:sz w:val="20"/>
          <w:szCs w:val="20"/>
        </w:rPr>
      </w:pPr>
      <w:r w:rsidRPr="00CE7E74">
        <w:rPr>
          <w:rFonts w:asciiTheme="minorHAnsi" w:hAnsiTheme="minorHAnsi" w:cs="Avenir 55 Roman"/>
          <w:sz w:val="20"/>
          <w:szCs w:val="20"/>
        </w:rPr>
        <w:t>L = Likelihood</w:t>
      </w:r>
    </w:p>
    <w:p w14:paraId="2E6D6CB7" w14:textId="77777777" w:rsidR="000A01F2" w:rsidRPr="00CE7E74" w:rsidRDefault="000A01F2" w:rsidP="000A01F2">
      <w:pPr>
        <w:pStyle w:val="Pa1"/>
        <w:rPr>
          <w:rFonts w:asciiTheme="minorHAnsi" w:hAnsiTheme="minorHAnsi" w:cs="Avenir 55 Roman"/>
          <w:sz w:val="20"/>
          <w:szCs w:val="20"/>
        </w:rPr>
      </w:pPr>
      <w:r w:rsidRPr="00CE7E74">
        <w:rPr>
          <w:rFonts w:asciiTheme="minorHAnsi" w:hAnsiTheme="minorHAnsi" w:cs="Avenir 55 Roman"/>
          <w:sz w:val="20"/>
          <w:szCs w:val="20"/>
        </w:rPr>
        <w:t>C = Consequence</w:t>
      </w:r>
    </w:p>
    <w:p w14:paraId="36F061F4" w14:textId="77777777" w:rsidR="000A01F2" w:rsidRPr="00B823DA" w:rsidRDefault="000A01F2" w:rsidP="000A01F2">
      <w:pPr>
        <w:pStyle w:val="ListParagraph"/>
        <w:ind w:left="0"/>
        <w:jc w:val="lowKashida"/>
        <w:rPr>
          <w:rFonts w:cs="Avenir 55 Roman"/>
          <w:sz w:val="20"/>
          <w:szCs w:val="20"/>
        </w:rPr>
      </w:pPr>
      <w:r w:rsidRPr="00B823DA">
        <w:rPr>
          <w:rFonts w:cs="Avenir 55 Roman"/>
          <w:sz w:val="20"/>
          <w:szCs w:val="20"/>
        </w:rPr>
        <w:t>R = Risk</w:t>
      </w:r>
    </w:p>
    <w:tbl>
      <w:tblPr>
        <w:tblStyle w:val="GridTable6Colorful-Accent11"/>
        <w:tblW w:w="0" w:type="auto"/>
        <w:tblLook w:val="04A0" w:firstRow="1" w:lastRow="0" w:firstColumn="1" w:lastColumn="0" w:noHBand="0" w:noVBand="1"/>
      </w:tblPr>
      <w:tblGrid>
        <w:gridCol w:w="1328"/>
        <w:gridCol w:w="376"/>
        <w:gridCol w:w="380"/>
        <w:gridCol w:w="436"/>
        <w:gridCol w:w="1586"/>
        <w:gridCol w:w="1622"/>
        <w:gridCol w:w="1610"/>
        <w:gridCol w:w="622"/>
        <w:gridCol w:w="625"/>
        <w:gridCol w:w="625"/>
      </w:tblGrid>
      <w:tr w:rsidR="000A01F2" w14:paraId="22B4C73F" w14:textId="77777777" w:rsidTr="00201ACA">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3EEA8D54" w14:textId="77777777" w:rsidR="000A01F2" w:rsidRDefault="000A01F2" w:rsidP="00201ACA">
            <w:pPr>
              <w:pStyle w:val="ListParagraph"/>
              <w:ind w:left="0"/>
              <w:jc w:val="lowKashida"/>
              <w:rPr>
                <w:rFonts w:asciiTheme="majorBidi" w:hAnsiTheme="majorBidi" w:cstheme="majorBidi"/>
              </w:rPr>
            </w:pPr>
            <w:r>
              <w:rPr>
                <w:rFonts w:asciiTheme="majorBidi" w:hAnsiTheme="majorBidi" w:cstheme="majorBidi"/>
              </w:rPr>
              <w:t>Threat</w:t>
            </w:r>
          </w:p>
        </w:tc>
        <w:tc>
          <w:tcPr>
            <w:tcW w:w="1192" w:type="dxa"/>
            <w:gridSpan w:val="3"/>
          </w:tcPr>
          <w:p w14:paraId="473CB87D"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Initial Risk</w:t>
            </w:r>
          </w:p>
        </w:tc>
        <w:tc>
          <w:tcPr>
            <w:tcW w:w="1586" w:type="dxa"/>
            <w:vMerge w:val="restart"/>
          </w:tcPr>
          <w:p w14:paraId="7F7E7F9A"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Existing controls</w:t>
            </w:r>
          </w:p>
        </w:tc>
        <w:tc>
          <w:tcPr>
            <w:tcW w:w="1622" w:type="dxa"/>
            <w:vMerge w:val="restart"/>
          </w:tcPr>
          <w:p w14:paraId="32F2423D"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Accept/Reduce</w:t>
            </w:r>
          </w:p>
        </w:tc>
        <w:tc>
          <w:tcPr>
            <w:tcW w:w="1610" w:type="dxa"/>
            <w:vMerge w:val="restart"/>
          </w:tcPr>
          <w:p w14:paraId="12E3EB6A"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Recommended controls</w:t>
            </w:r>
          </w:p>
        </w:tc>
        <w:tc>
          <w:tcPr>
            <w:tcW w:w="1872" w:type="dxa"/>
            <w:gridSpan w:val="3"/>
          </w:tcPr>
          <w:p w14:paraId="4CCAFF66" w14:textId="77777777" w:rsidR="000A01F2" w:rsidRDefault="000A01F2" w:rsidP="00201ACA">
            <w:pPr>
              <w:pStyle w:val="ListParagraph"/>
              <w:ind w:left="0"/>
              <w:jc w:val="lowKashida"/>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Residual Risk</w:t>
            </w:r>
          </w:p>
        </w:tc>
      </w:tr>
      <w:tr w:rsidR="000A01F2" w14:paraId="1D7B8560" w14:textId="77777777" w:rsidTr="00201ACA">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28" w:type="dxa"/>
            <w:vMerge/>
          </w:tcPr>
          <w:p w14:paraId="0C4C718A" w14:textId="77777777" w:rsidR="000A01F2" w:rsidRDefault="000A01F2" w:rsidP="00201ACA">
            <w:pPr>
              <w:pStyle w:val="ListParagraph"/>
              <w:ind w:left="0"/>
              <w:jc w:val="lowKashida"/>
              <w:rPr>
                <w:rFonts w:asciiTheme="majorBidi" w:hAnsiTheme="majorBidi" w:cstheme="majorBidi"/>
              </w:rPr>
            </w:pPr>
          </w:p>
        </w:tc>
        <w:tc>
          <w:tcPr>
            <w:tcW w:w="376" w:type="dxa"/>
          </w:tcPr>
          <w:p w14:paraId="6BAC70B4"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380" w:type="dxa"/>
          </w:tcPr>
          <w:p w14:paraId="516CA4B9"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436" w:type="dxa"/>
          </w:tcPr>
          <w:p w14:paraId="4FF82672"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c>
          <w:tcPr>
            <w:tcW w:w="1586" w:type="dxa"/>
            <w:vMerge/>
          </w:tcPr>
          <w:p w14:paraId="7DE7CA10"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2" w:type="dxa"/>
            <w:vMerge/>
          </w:tcPr>
          <w:p w14:paraId="403FC22C"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10" w:type="dxa"/>
            <w:vMerge/>
          </w:tcPr>
          <w:p w14:paraId="6908DD49"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622" w:type="dxa"/>
          </w:tcPr>
          <w:p w14:paraId="141E286B"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L</w:t>
            </w:r>
          </w:p>
        </w:tc>
        <w:tc>
          <w:tcPr>
            <w:tcW w:w="625" w:type="dxa"/>
          </w:tcPr>
          <w:p w14:paraId="64013DC0"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Pr>
                <w:rFonts w:asciiTheme="majorBidi" w:hAnsiTheme="majorBidi" w:cstheme="majorBidi"/>
              </w:rPr>
              <w:t>C</w:t>
            </w:r>
          </w:p>
        </w:tc>
        <w:tc>
          <w:tcPr>
            <w:tcW w:w="625" w:type="dxa"/>
          </w:tcPr>
          <w:p w14:paraId="1EAAE763" w14:textId="77777777" w:rsidR="000A01F2" w:rsidRDefault="000A01F2" w:rsidP="00201ACA">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R</w:t>
            </w:r>
          </w:p>
        </w:tc>
      </w:tr>
      <w:tr w:rsidR="000A01F2" w14:paraId="27FAD5E6" w14:textId="77777777" w:rsidTr="00201ACA">
        <w:trPr>
          <w:trHeight w:val="1407"/>
        </w:trPr>
        <w:tc>
          <w:tcPr>
            <w:cnfStyle w:val="001000000000" w:firstRow="0" w:lastRow="0" w:firstColumn="1" w:lastColumn="0" w:oddVBand="0" w:evenVBand="0" w:oddHBand="0" w:evenHBand="0" w:firstRowFirstColumn="0" w:firstRowLastColumn="0" w:lastRowFirstColumn="0" w:lastRowLastColumn="0"/>
            <w:tcW w:w="1328" w:type="dxa"/>
          </w:tcPr>
          <w:p w14:paraId="26B8877F" w14:textId="77777777" w:rsidR="000A01F2" w:rsidRDefault="000A01F2" w:rsidP="00201ACA">
            <w:pPr>
              <w:pStyle w:val="ListParagraph"/>
              <w:ind w:left="0"/>
              <w:jc w:val="lowKashida"/>
              <w:rPr>
                <w:rFonts w:asciiTheme="majorBidi" w:hAnsiTheme="majorBidi" w:cstheme="majorBidi"/>
              </w:rPr>
            </w:pPr>
            <w:r w:rsidRPr="00CE7E74">
              <w:rPr>
                <w:b w:val="0"/>
                <w:bCs w:val="0"/>
              </w:rPr>
              <w:t xml:space="preserve">Between </w:t>
            </w:r>
            <w:r>
              <w:rPr>
                <w:b w:val="0"/>
                <w:bCs w:val="0"/>
              </w:rPr>
              <w:t>5 and 50 years (short time GNSS Outage)</w:t>
            </w:r>
          </w:p>
        </w:tc>
        <w:tc>
          <w:tcPr>
            <w:tcW w:w="376" w:type="dxa"/>
          </w:tcPr>
          <w:p w14:paraId="1032E1E4"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w:t>
            </w:r>
          </w:p>
        </w:tc>
        <w:tc>
          <w:tcPr>
            <w:tcW w:w="380" w:type="dxa"/>
          </w:tcPr>
          <w:p w14:paraId="0B1097A3"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w:t>
            </w:r>
          </w:p>
        </w:tc>
        <w:tc>
          <w:tcPr>
            <w:tcW w:w="436" w:type="dxa"/>
          </w:tcPr>
          <w:p w14:paraId="1695F759"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w:t>
            </w:r>
          </w:p>
        </w:tc>
        <w:tc>
          <w:tcPr>
            <w:tcW w:w="1586" w:type="dxa"/>
          </w:tcPr>
          <w:p w14:paraId="123ECE7A"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-Error message notification by avionic</w:t>
            </w:r>
          </w:p>
          <w:p w14:paraId="0E83DA31"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-Regulations/ law to protect the GNSS signal</w:t>
            </w:r>
          </w:p>
          <w:p w14:paraId="7356424B"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2" w:type="dxa"/>
          </w:tcPr>
          <w:p w14:paraId="4F3A35CD"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Accept</w:t>
            </w:r>
          </w:p>
        </w:tc>
        <w:tc>
          <w:tcPr>
            <w:tcW w:w="1610" w:type="dxa"/>
          </w:tcPr>
          <w:p w14:paraId="072ECB60"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p>
        </w:tc>
        <w:tc>
          <w:tcPr>
            <w:tcW w:w="622" w:type="dxa"/>
          </w:tcPr>
          <w:p w14:paraId="293CC372"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1B22AE47"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25" w:type="dxa"/>
          </w:tcPr>
          <w:p w14:paraId="1C84A6AC" w14:textId="77777777" w:rsidR="000A01F2" w:rsidRDefault="000A01F2" w:rsidP="00201ACA">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5CECA1FC" w14:textId="0E023328" w:rsidR="000A01F2" w:rsidRDefault="000A01F2" w:rsidP="00187D3E">
      <w:pPr>
        <w:pStyle w:val="Caption"/>
      </w:pPr>
      <w:r>
        <w:t>Table</w:t>
      </w:r>
      <w:r w:rsidR="00187D3E">
        <w:t xml:space="preserve"> B8</w:t>
      </w:r>
      <w:r>
        <w:rPr>
          <w:lang w:val="en-GB"/>
        </w:rPr>
        <w:t>:</w:t>
      </w:r>
      <w:r w:rsidR="00491BD7">
        <w:rPr>
          <w:lang w:val="en-GB"/>
        </w:rPr>
        <w:t xml:space="preserve"> </w:t>
      </w:r>
      <w:r>
        <w:rPr>
          <w:lang w:val="en-GB"/>
        </w:rPr>
        <w:t>Example risk assessment for enroute phase of flight</w:t>
      </w:r>
    </w:p>
    <w:p w14:paraId="27BD84FA" w14:textId="77777777" w:rsidR="00097CA0" w:rsidRDefault="00097CA0" w:rsidP="00AB75B3">
      <w:pPr>
        <w:pStyle w:val="ListParagraph"/>
        <w:ind w:left="0"/>
        <w:jc w:val="center"/>
        <w:rPr>
          <w:rFonts w:asciiTheme="majorBidi" w:hAnsiTheme="majorBidi" w:cstheme="majorBidi"/>
        </w:rPr>
      </w:pPr>
    </w:p>
    <w:p w14:paraId="2CA33B98" w14:textId="77777777" w:rsidR="005B012C" w:rsidRDefault="005B012C" w:rsidP="00AB75B3">
      <w:pPr>
        <w:pStyle w:val="ListParagraph"/>
        <w:ind w:left="0"/>
        <w:jc w:val="center"/>
        <w:rPr>
          <w:rFonts w:asciiTheme="majorBidi" w:hAnsiTheme="majorBidi" w:cstheme="majorBidi"/>
        </w:rPr>
      </w:pPr>
    </w:p>
    <w:p w14:paraId="0D3208B8" w14:textId="77777777" w:rsidR="00D40490" w:rsidRDefault="00D40490" w:rsidP="00AB75B3">
      <w:pPr>
        <w:pStyle w:val="ListParagraph"/>
        <w:ind w:left="0"/>
        <w:jc w:val="center"/>
        <w:rPr>
          <w:rFonts w:asciiTheme="majorBidi" w:hAnsiTheme="majorBidi" w:cstheme="majorBidi"/>
        </w:rPr>
      </w:pPr>
    </w:p>
    <w:p w14:paraId="1CA21051" w14:textId="77777777" w:rsidR="00AD0003" w:rsidRDefault="00AD0003">
      <w:pPr>
        <w:rPr>
          <w:rFonts w:asciiTheme="majorBidi" w:hAnsiTheme="majorBidi" w:cstheme="majorBidi"/>
          <w:b/>
          <w:bCs/>
        </w:rPr>
      </w:pPr>
      <w:r>
        <w:rPr>
          <w:rFonts w:asciiTheme="majorBidi" w:hAnsiTheme="majorBidi" w:cstheme="majorBidi"/>
          <w:b/>
          <w:bCs/>
        </w:rPr>
        <w:br w:type="page"/>
      </w:r>
    </w:p>
    <w:p w14:paraId="373AB25E" w14:textId="29BEED4B" w:rsidR="00D40490" w:rsidRPr="000F2C8E" w:rsidRDefault="00EA6AF8" w:rsidP="00D5734E">
      <w:pPr>
        <w:jc w:val="center"/>
        <w:rPr>
          <w:rFonts w:asciiTheme="majorBidi" w:hAnsiTheme="majorBidi" w:cstheme="majorBidi"/>
          <w:b/>
          <w:bCs/>
        </w:rPr>
      </w:pPr>
      <w:r w:rsidRPr="000F2C8E">
        <w:rPr>
          <w:rFonts w:asciiTheme="majorBidi" w:hAnsiTheme="majorBidi" w:cstheme="majorBidi"/>
          <w:b/>
          <w:bCs/>
        </w:rPr>
        <w:lastRenderedPageBreak/>
        <w:t>Appendix C</w:t>
      </w:r>
    </w:p>
    <w:p w14:paraId="61D99005" w14:textId="7A0C83C1" w:rsidR="00EA6AF8" w:rsidRDefault="00EA6AF8" w:rsidP="00D16CEE">
      <w:pPr>
        <w:pStyle w:val="ListParagraph"/>
        <w:ind w:left="0"/>
        <w:jc w:val="center"/>
        <w:rPr>
          <w:rFonts w:asciiTheme="majorBidi" w:hAnsiTheme="majorBidi" w:cstheme="majorBidi"/>
          <w:b/>
          <w:bCs/>
        </w:rPr>
      </w:pPr>
      <w:r w:rsidRPr="000F2C8E">
        <w:rPr>
          <w:rFonts w:asciiTheme="majorBidi" w:hAnsiTheme="majorBidi" w:cstheme="majorBidi"/>
          <w:b/>
          <w:bCs/>
        </w:rPr>
        <w:t xml:space="preserve">GNSS </w:t>
      </w:r>
      <w:r w:rsidR="00D16CEE">
        <w:rPr>
          <w:rFonts w:asciiTheme="majorBidi" w:hAnsiTheme="majorBidi" w:cstheme="majorBidi"/>
          <w:b/>
          <w:bCs/>
        </w:rPr>
        <w:t>Anomaly</w:t>
      </w:r>
      <w:r w:rsidR="00CE5E80">
        <w:rPr>
          <w:rFonts w:asciiTheme="majorBidi" w:hAnsiTheme="majorBidi" w:cstheme="majorBidi"/>
          <w:b/>
          <w:bCs/>
        </w:rPr>
        <w:t xml:space="preserve"> for the </w:t>
      </w:r>
      <w:r w:rsidR="00EE5872">
        <w:rPr>
          <w:rFonts w:asciiTheme="majorBidi" w:hAnsiTheme="majorBidi" w:cstheme="majorBidi"/>
          <w:b/>
          <w:bCs/>
        </w:rPr>
        <w:t xml:space="preserve">Period </w:t>
      </w:r>
      <w:r w:rsidR="00A05080">
        <w:rPr>
          <w:rFonts w:asciiTheme="majorBidi" w:hAnsiTheme="majorBidi" w:cstheme="majorBidi"/>
          <w:b/>
          <w:bCs/>
        </w:rPr>
        <w:t xml:space="preserve">January </w:t>
      </w:r>
      <w:r w:rsidR="00CE5E80">
        <w:rPr>
          <w:rFonts w:asciiTheme="majorBidi" w:hAnsiTheme="majorBidi" w:cstheme="majorBidi"/>
          <w:b/>
          <w:bCs/>
        </w:rPr>
        <w:t>2015</w:t>
      </w:r>
      <w:r w:rsidRPr="000F2C8E">
        <w:rPr>
          <w:rFonts w:asciiTheme="majorBidi" w:hAnsiTheme="majorBidi" w:cstheme="majorBidi"/>
          <w:b/>
          <w:bCs/>
        </w:rPr>
        <w:t>- June2018</w:t>
      </w:r>
    </w:p>
    <w:p w14:paraId="727701C8" w14:textId="191ECE6C" w:rsidR="00D16CEE" w:rsidRDefault="00D16CEE" w:rsidP="00AB75B3">
      <w:pPr>
        <w:pStyle w:val="ListParagraph"/>
        <w:ind w:left="0"/>
        <w:jc w:val="center"/>
        <w:rPr>
          <w:rFonts w:asciiTheme="majorBidi" w:hAnsiTheme="majorBidi" w:cstheme="majorBidi"/>
          <w:b/>
          <w:bCs/>
        </w:rPr>
      </w:pPr>
    </w:p>
    <w:p w14:paraId="7DEF3F04" w14:textId="3F8461F7" w:rsidR="00A05080" w:rsidRDefault="002B4BD4" w:rsidP="00187D3E">
      <w:pPr>
        <w:pStyle w:val="ListParagraph"/>
        <w:ind w:left="0"/>
        <w:rPr>
          <w:rFonts w:asciiTheme="majorBidi" w:hAnsiTheme="majorBidi" w:cstheme="majorBidi"/>
        </w:rPr>
      </w:pPr>
      <w:r w:rsidRPr="001935CD">
        <w:rPr>
          <w:rFonts w:asciiTheme="majorBidi" w:hAnsiTheme="majorBidi" w:cstheme="majorBidi"/>
        </w:rPr>
        <w:t xml:space="preserve">Brief data </w:t>
      </w:r>
      <w:r w:rsidR="00BF2F0B" w:rsidRPr="001935CD">
        <w:rPr>
          <w:rFonts w:asciiTheme="majorBidi" w:hAnsiTheme="majorBidi" w:cstheme="majorBidi"/>
        </w:rPr>
        <w:t xml:space="preserve">analysis of the incidents reported during Brief data analysis of the incidents reported </w:t>
      </w:r>
      <w:r w:rsidR="00BF2F0B">
        <w:rPr>
          <w:rFonts w:asciiTheme="majorBidi" w:hAnsiTheme="majorBidi" w:cstheme="majorBidi"/>
        </w:rPr>
        <w:t>by Air Operator is</w:t>
      </w:r>
      <w:r w:rsidR="00A05080">
        <w:rPr>
          <w:rFonts w:asciiTheme="majorBidi" w:hAnsiTheme="majorBidi" w:cstheme="majorBidi"/>
        </w:rPr>
        <w:t xml:space="preserve"> as follows:</w:t>
      </w:r>
    </w:p>
    <w:p w14:paraId="5E5165E0" w14:textId="4ADDD589" w:rsidR="00A05080" w:rsidRDefault="00A05080" w:rsidP="00A05080">
      <w:pPr>
        <w:pStyle w:val="ListParagraph"/>
        <w:ind w:left="0"/>
        <w:jc w:val="center"/>
        <w:rPr>
          <w:rFonts w:asciiTheme="majorBidi" w:hAnsiTheme="majorBidi" w:cstheme="majorBidi"/>
        </w:rPr>
      </w:pPr>
      <w:r>
        <w:rPr>
          <w:noProof/>
        </w:rPr>
        <w:drawing>
          <wp:inline distT="0" distB="0" distL="0" distR="0" wp14:anchorId="3B55CDC6" wp14:editId="46EC76EA">
            <wp:extent cx="6030595" cy="3037840"/>
            <wp:effectExtent l="0" t="0" r="825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7EA542" w14:textId="77777777" w:rsidR="00A05080" w:rsidRDefault="00A05080" w:rsidP="00A05080">
      <w:pPr>
        <w:pStyle w:val="ListParagraph"/>
        <w:ind w:left="0"/>
        <w:jc w:val="both"/>
        <w:rPr>
          <w:rFonts w:asciiTheme="majorBidi" w:hAnsiTheme="majorBidi" w:cstheme="majorBidi"/>
        </w:rPr>
      </w:pPr>
    </w:p>
    <w:p w14:paraId="0ABA8DAD" w14:textId="2CACF1BE" w:rsidR="00EA6AF8" w:rsidRDefault="00EA6AF8" w:rsidP="00EA6AF8">
      <w:pPr>
        <w:pStyle w:val="ListParagraph"/>
        <w:ind w:left="0"/>
        <w:rPr>
          <w:rFonts w:asciiTheme="majorBidi" w:hAnsiTheme="majorBidi" w:cstheme="majorBidi"/>
        </w:rPr>
      </w:pPr>
      <w:r>
        <w:rPr>
          <w:rFonts w:asciiTheme="majorBidi" w:hAnsiTheme="majorBidi" w:cstheme="majorBidi"/>
        </w:rPr>
        <w:t xml:space="preserve">The data revealed that the most significant Flight Information Regions (FIRs) affected Beirut, followed by Cairo, Ankara, and Nicosia. </w:t>
      </w:r>
    </w:p>
    <w:p w14:paraId="31D9CD69" w14:textId="01C2DEAB" w:rsidR="000F2C8E" w:rsidRDefault="000F2C8E" w:rsidP="00EA6AF8">
      <w:pPr>
        <w:pStyle w:val="ListParagraph"/>
        <w:ind w:left="0"/>
        <w:rPr>
          <w:rFonts w:asciiTheme="majorBidi" w:hAnsiTheme="majorBidi" w:cstheme="majorBidi"/>
        </w:rPr>
      </w:pPr>
    </w:p>
    <w:p w14:paraId="0BAA0B64" w14:textId="2B21A358" w:rsidR="00D40490" w:rsidRDefault="000F2C8E" w:rsidP="000F2C8E">
      <w:pPr>
        <w:pStyle w:val="ListParagraph"/>
        <w:ind w:left="0"/>
        <w:rPr>
          <w:rFonts w:asciiTheme="majorBidi" w:hAnsiTheme="majorBidi" w:cstheme="majorBidi"/>
        </w:rPr>
      </w:pPr>
      <w:r>
        <w:rPr>
          <w:noProof/>
        </w:rPr>
        <w:drawing>
          <wp:inline distT="0" distB="0" distL="0" distR="0" wp14:anchorId="28B360B6" wp14:editId="2ED07A6C">
            <wp:extent cx="5957570" cy="3049905"/>
            <wp:effectExtent l="0" t="0" r="508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83B16E" w14:textId="54958366" w:rsidR="00D40490" w:rsidRDefault="000F2C8E" w:rsidP="000F2C8E">
      <w:pPr>
        <w:pStyle w:val="ListParagraph"/>
        <w:ind w:left="0"/>
        <w:rPr>
          <w:rFonts w:asciiTheme="majorBidi" w:hAnsiTheme="majorBidi" w:cstheme="majorBidi"/>
        </w:rPr>
      </w:pPr>
      <w:r>
        <w:rPr>
          <w:rFonts w:asciiTheme="majorBidi" w:hAnsiTheme="majorBidi" w:cstheme="majorBidi"/>
        </w:rPr>
        <w:lastRenderedPageBreak/>
        <w:t xml:space="preserve">The data shows that the highest GNSS Outage occurred during the phase of flights cruise, approach, climb, and descent. </w:t>
      </w:r>
    </w:p>
    <w:p w14:paraId="783A81FA" w14:textId="06DEB2C8" w:rsidR="00D40490" w:rsidRDefault="00D40490" w:rsidP="00AB75B3">
      <w:pPr>
        <w:pStyle w:val="ListParagraph"/>
        <w:ind w:left="0"/>
        <w:jc w:val="center"/>
        <w:rPr>
          <w:rFonts w:asciiTheme="majorBidi" w:hAnsiTheme="majorBidi" w:cstheme="majorBidi"/>
        </w:rPr>
      </w:pPr>
    </w:p>
    <w:p w14:paraId="77995CC9" w14:textId="287D4427" w:rsidR="00D40490" w:rsidRDefault="00D40490" w:rsidP="00AB75B3">
      <w:pPr>
        <w:pStyle w:val="ListParagraph"/>
        <w:ind w:left="0"/>
        <w:jc w:val="center"/>
        <w:rPr>
          <w:rFonts w:asciiTheme="majorBidi" w:hAnsiTheme="majorBidi" w:cstheme="majorBidi"/>
        </w:rPr>
      </w:pPr>
    </w:p>
    <w:p w14:paraId="51898CB8" w14:textId="7F417812" w:rsidR="00D40490" w:rsidRDefault="00FE6FB5" w:rsidP="00FE6FB5">
      <w:pPr>
        <w:pStyle w:val="ListParagraph"/>
        <w:ind w:left="0"/>
        <w:rPr>
          <w:rFonts w:asciiTheme="majorBidi" w:hAnsiTheme="majorBidi" w:cstheme="majorBidi"/>
        </w:rPr>
      </w:pPr>
      <w:r>
        <w:rPr>
          <w:noProof/>
        </w:rPr>
        <w:drawing>
          <wp:inline distT="0" distB="0" distL="0" distR="0" wp14:anchorId="6BFEDABF" wp14:editId="7067228C">
            <wp:extent cx="5957570" cy="3270250"/>
            <wp:effectExtent l="0" t="0" r="508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E858DF" w14:textId="7E205E63" w:rsidR="00FE6FB5" w:rsidRDefault="00FE6FB5" w:rsidP="00FE6FB5">
      <w:pPr>
        <w:pStyle w:val="ListParagraph"/>
        <w:ind w:left="0"/>
        <w:rPr>
          <w:rFonts w:asciiTheme="majorBidi" w:hAnsiTheme="majorBidi" w:cstheme="majorBidi"/>
        </w:rPr>
      </w:pPr>
      <w:r>
        <w:rPr>
          <w:rFonts w:asciiTheme="majorBidi" w:hAnsiTheme="majorBidi" w:cstheme="majorBidi"/>
        </w:rPr>
        <w:t xml:space="preserve">The data shows the highest GNSS outage duration was between 5 minutes- 30 minutes. Regarding the Unknown (UNK) it could not be determined as the data was not provided. </w:t>
      </w:r>
    </w:p>
    <w:p w14:paraId="00A61751" w14:textId="3AD2041C" w:rsidR="00A45BD5" w:rsidRDefault="00A45BD5" w:rsidP="00FE6FB5">
      <w:pPr>
        <w:pStyle w:val="ListParagraph"/>
        <w:ind w:left="0"/>
        <w:rPr>
          <w:rFonts w:asciiTheme="majorBidi" w:hAnsiTheme="majorBidi" w:cstheme="majorBidi"/>
        </w:rPr>
      </w:pPr>
    </w:p>
    <w:p w14:paraId="6C200AD1" w14:textId="7F47000B" w:rsidR="00D40490" w:rsidRDefault="00A45BD5" w:rsidP="00AB75B3">
      <w:pPr>
        <w:pStyle w:val="ListParagraph"/>
        <w:ind w:left="0"/>
        <w:jc w:val="center"/>
        <w:rPr>
          <w:rFonts w:asciiTheme="majorBidi" w:hAnsiTheme="majorBidi" w:cstheme="majorBidi"/>
        </w:rPr>
      </w:pPr>
      <w:r>
        <w:rPr>
          <w:noProof/>
        </w:rPr>
        <w:drawing>
          <wp:inline distT="0" distB="0" distL="0" distR="0" wp14:anchorId="3F6B99A7" wp14:editId="4347CAA0">
            <wp:extent cx="5783283" cy="3099459"/>
            <wp:effectExtent l="0" t="0" r="825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8CB6F2" w14:textId="4E4D841F" w:rsidR="009042A2" w:rsidRDefault="00A45BD5" w:rsidP="009042A2">
      <w:pPr>
        <w:pStyle w:val="ListParagraph"/>
        <w:ind w:left="0"/>
        <w:rPr>
          <w:rFonts w:asciiTheme="majorBidi" w:hAnsiTheme="majorBidi" w:cstheme="majorBidi"/>
        </w:rPr>
      </w:pPr>
      <w:r>
        <w:rPr>
          <w:rFonts w:asciiTheme="majorBidi" w:hAnsiTheme="majorBidi" w:cstheme="majorBidi"/>
        </w:rPr>
        <w:t xml:space="preserve">The A321, B777, and B737 were most flown aircraft type in areas most affected. </w:t>
      </w:r>
    </w:p>
    <w:p w14:paraId="0ED27E6B" w14:textId="59B7796B" w:rsidR="009042A2" w:rsidRPr="00715B79" w:rsidRDefault="005A0E9F" w:rsidP="005A0E9F">
      <w:pPr>
        <w:pStyle w:val="ListParagraph"/>
        <w:ind w:left="0"/>
        <w:jc w:val="center"/>
        <w:rPr>
          <w:rFonts w:asciiTheme="majorBidi" w:hAnsiTheme="majorBidi" w:cstheme="majorBidi"/>
        </w:rPr>
      </w:pPr>
      <w:r>
        <w:rPr>
          <w:rFonts w:asciiTheme="majorBidi" w:hAnsiTheme="majorBidi" w:cstheme="majorBidi"/>
        </w:rPr>
        <w:t>----------------</w:t>
      </w:r>
    </w:p>
    <w:sectPr w:rsidR="009042A2" w:rsidRPr="00715B79" w:rsidSect="00EB142A">
      <w:headerReference w:type="default" r:id="rId15"/>
      <w:footerReference w:type="even" r:id="rId16"/>
      <w:footerReference w:type="default" r:id="rId17"/>
      <w:headerReference w:type="first" r:id="rId18"/>
      <w:pgSz w:w="12240" w:h="15840"/>
      <w:pgMar w:top="1440" w:right="1325"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CF6F" w14:textId="77777777" w:rsidR="00CB435C" w:rsidRDefault="00CB435C" w:rsidP="00E554E4">
      <w:pPr>
        <w:spacing w:after="0" w:line="240" w:lineRule="auto"/>
      </w:pPr>
      <w:r>
        <w:separator/>
      </w:r>
    </w:p>
  </w:endnote>
  <w:endnote w:type="continuationSeparator" w:id="0">
    <w:p w14:paraId="5C26F242" w14:textId="77777777" w:rsidR="00CB435C" w:rsidRDefault="00CB435C" w:rsidP="00E5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venir 55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67837"/>
      <w:docPartObj>
        <w:docPartGallery w:val="Page Numbers (Bottom of Page)"/>
        <w:docPartUnique/>
      </w:docPartObj>
    </w:sdtPr>
    <w:sdtEndPr/>
    <w:sdtContent>
      <w:sdt>
        <w:sdtPr>
          <w:id w:val="-1135322553"/>
          <w:docPartObj>
            <w:docPartGallery w:val="Page Numbers (Top of Page)"/>
            <w:docPartUnique/>
          </w:docPartObj>
        </w:sdtPr>
        <w:sdtEndPr/>
        <w:sdtContent>
          <w:p w14:paraId="3C034D27" w14:textId="0B82BC2B" w:rsidR="00CB435C" w:rsidRDefault="00CB4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497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970">
              <w:rPr>
                <w:b/>
                <w:bCs/>
                <w:noProof/>
              </w:rPr>
              <w:t>21</w:t>
            </w:r>
            <w:r>
              <w:rPr>
                <w:b/>
                <w:bCs/>
                <w:sz w:val="24"/>
                <w:szCs w:val="24"/>
              </w:rPr>
              <w:fldChar w:fldCharType="end"/>
            </w:r>
          </w:p>
        </w:sdtContent>
      </w:sdt>
    </w:sdtContent>
  </w:sdt>
  <w:p w14:paraId="65B3A024" w14:textId="77777777" w:rsidR="00CB435C" w:rsidRDefault="00CB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49143"/>
      <w:docPartObj>
        <w:docPartGallery w:val="Page Numbers (Bottom of Page)"/>
        <w:docPartUnique/>
      </w:docPartObj>
    </w:sdtPr>
    <w:sdtEndPr/>
    <w:sdtContent>
      <w:sdt>
        <w:sdtPr>
          <w:id w:val="-851646475"/>
          <w:docPartObj>
            <w:docPartGallery w:val="Page Numbers (Top of Page)"/>
            <w:docPartUnique/>
          </w:docPartObj>
        </w:sdtPr>
        <w:sdtEndPr/>
        <w:sdtContent>
          <w:p w14:paraId="7FC2514B" w14:textId="2A2B8EBC" w:rsidR="00CB435C" w:rsidRDefault="00CB4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497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970">
              <w:rPr>
                <w:b/>
                <w:bCs/>
                <w:noProof/>
              </w:rPr>
              <w:t>21</w:t>
            </w:r>
            <w:r>
              <w:rPr>
                <w:b/>
                <w:bCs/>
                <w:sz w:val="24"/>
                <w:szCs w:val="24"/>
              </w:rPr>
              <w:fldChar w:fldCharType="end"/>
            </w:r>
          </w:p>
        </w:sdtContent>
      </w:sdt>
    </w:sdtContent>
  </w:sdt>
  <w:p w14:paraId="5CB5B53D" w14:textId="77777777" w:rsidR="00CB435C" w:rsidRPr="00A219E1" w:rsidRDefault="00CB435C" w:rsidP="00D0182F">
    <w:pPr>
      <w:pStyle w:val="Footer"/>
      <w:tabs>
        <w:tab w:val="right" w:pos="9000"/>
      </w:tabs>
      <w:jc w:val="right"/>
      <w:rPr>
        <w:rFonts w:asciiTheme="majorBidi" w:hAnsiTheme="majorBidi" w:cstheme="majorBidi"/>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9A0B" w14:textId="77777777" w:rsidR="00CB435C" w:rsidRDefault="00CB435C" w:rsidP="00E554E4">
      <w:pPr>
        <w:spacing w:after="0" w:line="240" w:lineRule="auto"/>
      </w:pPr>
      <w:r>
        <w:separator/>
      </w:r>
    </w:p>
  </w:footnote>
  <w:footnote w:type="continuationSeparator" w:id="0">
    <w:p w14:paraId="0787FDDE" w14:textId="77777777" w:rsidR="00CB435C" w:rsidRDefault="00CB435C" w:rsidP="00E5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C2E" w14:textId="203683E5" w:rsidR="00CB435C" w:rsidRPr="002D63DF" w:rsidRDefault="00CB435C" w:rsidP="002D63DF">
    <w:pPr>
      <w:tabs>
        <w:tab w:val="right" w:pos="9031"/>
      </w:tabs>
      <w:jc w:val="right"/>
      <w:rPr>
        <w:rFonts w:asciiTheme="majorBidi" w:hAnsiTheme="majorBidi" w:cstheme="majorBidi"/>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EEF0" w14:textId="6D7EBF2B" w:rsidR="00CB435C" w:rsidRDefault="00CB435C" w:rsidP="00D30964">
    <w:pPr>
      <w:pStyle w:val="Header"/>
    </w:pPr>
  </w:p>
  <w:p w14:paraId="3278CA90" w14:textId="77777777" w:rsidR="0070176C" w:rsidRPr="00D30964" w:rsidRDefault="0070176C" w:rsidP="00D3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6"/>
    <w:multiLevelType w:val="hybridMultilevel"/>
    <w:tmpl w:val="86D89D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5580C"/>
    <w:multiLevelType w:val="hybridMultilevel"/>
    <w:tmpl w:val="E2522006"/>
    <w:lvl w:ilvl="0" w:tplc="08090017">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06023DEF"/>
    <w:multiLevelType w:val="hybridMultilevel"/>
    <w:tmpl w:val="A4C6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759C1"/>
    <w:multiLevelType w:val="multilevel"/>
    <w:tmpl w:val="15EA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0A2C"/>
    <w:multiLevelType w:val="multilevel"/>
    <w:tmpl w:val="F1D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1C09"/>
    <w:multiLevelType w:val="hybridMultilevel"/>
    <w:tmpl w:val="71BA8818"/>
    <w:lvl w:ilvl="0" w:tplc="799491A0">
      <w:start w:val="1"/>
      <w:numFmt w:val="lowerLetter"/>
      <w:lvlText w:val="%1)"/>
      <w:lvlJc w:val="left"/>
      <w:pPr>
        <w:ind w:left="690" w:hanging="360"/>
      </w:pPr>
      <w:rPr>
        <w:rFonts w:asciiTheme="majorBidi" w:eastAsiaTheme="minorHAnsi" w:hAnsiTheme="majorBidi" w:cstheme="majorBidi"/>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13380DEF"/>
    <w:multiLevelType w:val="hybridMultilevel"/>
    <w:tmpl w:val="5AC0015A"/>
    <w:lvl w:ilvl="0" w:tplc="0DE20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95402"/>
    <w:multiLevelType w:val="hybridMultilevel"/>
    <w:tmpl w:val="235842FC"/>
    <w:lvl w:ilvl="0" w:tplc="49580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26BB4"/>
    <w:multiLevelType w:val="multilevel"/>
    <w:tmpl w:val="42C888F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1D4A8B"/>
    <w:multiLevelType w:val="hybridMultilevel"/>
    <w:tmpl w:val="1AF6A81A"/>
    <w:lvl w:ilvl="0" w:tplc="713A2FDE">
      <w:start w:val="1"/>
      <w:numFmt w:val="bullet"/>
      <w:lvlText w:val="•"/>
      <w:lvlJc w:val="left"/>
      <w:pPr>
        <w:ind w:left="678"/>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1" w:tplc="B9BE4750">
      <w:start w:val="1"/>
      <w:numFmt w:val="bullet"/>
      <w:lvlText w:val="o"/>
      <w:lvlJc w:val="left"/>
      <w:pPr>
        <w:ind w:left="158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2" w:tplc="4546ECEE">
      <w:start w:val="1"/>
      <w:numFmt w:val="bullet"/>
      <w:lvlText w:val="▪"/>
      <w:lvlJc w:val="left"/>
      <w:pPr>
        <w:ind w:left="230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3" w:tplc="EE9EB158">
      <w:start w:val="1"/>
      <w:numFmt w:val="bullet"/>
      <w:lvlText w:val="•"/>
      <w:lvlJc w:val="left"/>
      <w:pPr>
        <w:ind w:left="3024"/>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4" w:tplc="30628B9E">
      <w:start w:val="1"/>
      <w:numFmt w:val="bullet"/>
      <w:lvlText w:val="o"/>
      <w:lvlJc w:val="left"/>
      <w:pPr>
        <w:ind w:left="374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5" w:tplc="AA3C44F2">
      <w:start w:val="1"/>
      <w:numFmt w:val="bullet"/>
      <w:lvlText w:val="▪"/>
      <w:lvlJc w:val="left"/>
      <w:pPr>
        <w:ind w:left="446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6" w:tplc="7A64DC94">
      <w:start w:val="1"/>
      <w:numFmt w:val="bullet"/>
      <w:lvlText w:val="•"/>
      <w:lvlJc w:val="left"/>
      <w:pPr>
        <w:ind w:left="5184"/>
      </w:pPr>
      <w:rPr>
        <w:rFonts w:ascii="Arial" w:eastAsia="Arial" w:hAnsi="Arial" w:cs="Arial"/>
        <w:b w:val="0"/>
        <w:i w:val="0"/>
        <w:strike w:val="0"/>
        <w:dstrike w:val="0"/>
        <w:color w:val="FF9900"/>
        <w:sz w:val="16"/>
        <w:szCs w:val="16"/>
        <w:u w:val="none" w:color="000000"/>
        <w:bdr w:val="none" w:sz="0" w:space="0" w:color="auto"/>
        <w:shd w:val="clear" w:color="auto" w:fill="auto"/>
        <w:vertAlign w:val="baseline"/>
      </w:rPr>
    </w:lvl>
    <w:lvl w:ilvl="7" w:tplc="B3904B62">
      <w:start w:val="1"/>
      <w:numFmt w:val="bullet"/>
      <w:lvlText w:val="o"/>
      <w:lvlJc w:val="left"/>
      <w:pPr>
        <w:ind w:left="590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lvl w:ilvl="8" w:tplc="803CDF3A">
      <w:start w:val="1"/>
      <w:numFmt w:val="bullet"/>
      <w:lvlText w:val="▪"/>
      <w:lvlJc w:val="left"/>
      <w:pPr>
        <w:ind w:left="6624"/>
      </w:pPr>
      <w:rPr>
        <w:rFonts w:ascii="Segoe UI Symbol" w:eastAsia="Segoe UI Symbol" w:hAnsi="Segoe UI Symbol" w:cs="Segoe UI Symbol"/>
        <w:b w:val="0"/>
        <w:i w:val="0"/>
        <w:strike w:val="0"/>
        <w:dstrike w:val="0"/>
        <w:color w:val="FF9900"/>
        <w:sz w:val="16"/>
        <w:szCs w:val="16"/>
        <w:u w:val="none" w:color="000000"/>
        <w:bdr w:val="none" w:sz="0" w:space="0" w:color="auto"/>
        <w:shd w:val="clear" w:color="auto" w:fill="auto"/>
        <w:vertAlign w:val="baseline"/>
      </w:rPr>
    </w:lvl>
  </w:abstractNum>
  <w:abstractNum w:abstractNumId="10" w15:restartNumberingAfterBreak="0">
    <w:nsid w:val="2F1505EF"/>
    <w:multiLevelType w:val="hybridMultilevel"/>
    <w:tmpl w:val="A630105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45062"/>
    <w:multiLevelType w:val="hybridMultilevel"/>
    <w:tmpl w:val="02CA5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E23B4"/>
    <w:multiLevelType w:val="hybridMultilevel"/>
    <w:tmpl w:val="DB7A5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D1F"/>
    <w:multiLevelType w:val="hybridMultilevel"/>
    <w:tmpl w:val="CBB68548"/>
    <w:lvl w:ilvl="0" w:tplc="E698193E">
      <w:start w:val="1"/>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F5214"/>
    <w:multiLevelType w:val="hybridMultilevel"/>
    <w:tmpl w:val="656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01C03"/>
    <w:multiLevelType w:val="hybridMultilevel"/>
    <w:tmpl w:val="9976F49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4E47BF"/>
    <w:multiLevelType w:val="hybridMultilevel"/>
    <w:tmpl w:val="EE8C24D6"/>
    <w:lvl w:ilvl="0" w:tplc="D878FD1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21B59"/>
    <w:multiLevelType w:val="hybridMultilevel"/>
    <w:tmpl w:val="3FA4CB4E"/>
    <w:lvl w:ilvl="0" w:tplc="0DE20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455EF"/>
    <w:multiLevelType w:val="hybridMultilevel"/>
    <w:tmpl w:val="A1002A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8804F5"/>
    <w:multiLevelType w:val="hybridMultilevel"/>
    <w:tmpl w:val="BD642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82E8D"/>
    <w:multiLevelType w:val="hybridMultilevel"/>
    <w:tmpl w:val="1BCE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C478C8"/>
    <w:multiLevelType w:val="hybridMultilevel"/>
    <w:tmpl w:val="0562CE9A"/>
    <w:lvl w:ilvl="0" w:tplc="1A64A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969BE"/>
    <w:multiLevelType w:val="hybridMultilevel"/>
    <w:tmpl w:val="03E83B34"/>
    <w:lvl w:ilvl="0" w:tplc="D2AED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A3333"/>
    <w:multiLevelType w:val="hybridMultilevel"/>
    <w:tmpl w:val="706A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02273"/>
    <w:multiLevelType w:val="hybridMultilevel"/>
    <w:tmpl w:val="02CA5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F5AB4"/>
    <w:multiLevelType w:val="hybridMultilevel"/>
    <w:tmpl w:val="20C8117A"/>
    <w:lvl w:ilvl="0" w:tplc="1C5C5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8732C2"/>
    <w:multiLevelType w:val="multilevel"/>
    <w:tmpl w:val="FBE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D0C9C"/>
    <w:multiLevelType w:val="hybridMultilevel"/>
    <w:tmpl w:val="C040DF6E"/>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A4C0A27"/>
    <w:multiLevelType w:val="hybridMultilevel"/>
    <w:tmpl w:val="71BA8818"/>
    <w:lvl w:ilvl="0" w:tplc="799491A0">
      <w:start w:val="1"/>
      <w:numFmt w:val="lowerLetter"/>
      <w:lvlText w:val="%1)"/>
      <w:lvlJc w:val="left"/>
      <w:pPr>
        <w:ind w:left="690" w:hanging="360"/>
      </w:pPr>
      <w:rPr>
        <w:rFonts w:asciiTheme="majorBidi" w:eastAsiaTheme="minorHAnsi" w:hAnsiTheme="majorBidi" w:cstheme="majorBidi"/>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9" w15:restartNumberingAfterBreak="0">
    <w:nsid w:val="7B2171AA"/>
    <w:multiLevelType w:val="multilevel"/>
    <w:tmpl w:val="8BD0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29"/>
  </w:num>
  <w:num w:numId="4">
    <w:abstractNumId w:val="4"/>
  </w:num>
  <w:num w:numId="5">
    <w:abstractNumId w:val="14"/>
  </w:num>
  <w:num w:numId="6">
    <w:abstractNumId w:val="20"/>
  </w:num>
  <w:num w:numId="7">
    <w:abstractNumId w:val="18"/>
  </w:num>
  <w:num w:numId="8">
    <w:abstractNumId w:val="9"/>
  </w:num>
  <w:num w:numId="9">
    <w:abstractNumId w:val="8"/>
  </w:num>
  <w:num w:numId="10">
    <w:abstractNumId w:val="21"/>
  </w:num>
  <w:num w:numId="11">
    <w:abstractNumId w:val="1"/>
  </w:num>
  <w:num w:numId="12">
    <w:abstractNumId w:val="25"/>
  </w:num>
  <w:num w:numId="13">
    <w:abstractNumId w:val="17"/>
  </w:num>
  <w:num w:numId="14">
    <w:abstractNumId w:val="13"/>
  </w:num>
  <w:num w:numId="15">
    <w:abstractNumId w:val="12"/>
  </w:num>
  <w:num w:numId="16">
    <w:abstractNumId w:val="19"/>
  </w:num>
  <w:num w:numId="17">
    <w:abstractNumId w:val="15"/>
  </w:num>
  <w:num w:numId="18">
    <w:abstractNumId w:val="2"/>
  </w:num>
  <w:num w:numId="19">
    <w:abstractNumId w:val="5"/>
  </w:num>
  <w:num w:numId="20">
    <w:abstractNumId w:val="22"/>
  </w:num>
  <w:num w:numId="21">
    <w:abstractNumId w:val="10"/>
  </w:num>
  <w:num w:numId="22">
    <w:abstractNumId w:val="28"/>
  </w:num>
  <w:num w:numId="23">
    <w:abstractNumId w:val="11"/>
  </w:num>
  <w:num w:numId="24">
    <w:abstractNumId w:val="24"/>
  </w:num>
  <w:num w:numId="25">
    <w:abstractNumId w:val="0"/>
  </w:num>
  <w:num w:numId="26">
    <w:abstractNumId w:val="27"/>
  </w:num>
  <w:num w:numId="27">
    <w:abstractNumId w:val="6"/>
  </w:num>
  <w:num w:numId="28">
    <w:abstractNumId w:val="7"/>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5F"/>
    <w:rsid w:val="000005CF"/>
    <w:rsid w:val="000007D9"/>
    <w:rsid w:val="000020BA"/>
    <w:rsid w:val="00002205"/>
    <w:rsid w:val="00004FD9"/>
    <w:rsid w:val="00015BC8"/>
    <w:rsid w:val="00016F9A"/>
    <w:rsid w:val="000212FF"/>
    <w:rsid w:val="000265C3"/>
    <w:rsid w:val="0003605F"/>
    <w:rsid w:val="000503F1"/>
    <w:rsid w:val="00050B01"/>
    <w:rsid w:val="00055CAB"/>
    <w:rsid w:val="0005684A"/>
    <w:rsid w:val="0005752F"/>
    <w:rsid w:val="00062EEB"/>
    <w:rsid w:val="00074790"/>
    <w:rsid w:val="00076177"/>
    <w:rsid w:val="000933F1"/>
    <w:rsid w:val="00097CA0"/>
    <w:rsid w:val="000A01F2"/>
    <w:rsid w:val="000A22D0"/>
    <w:rsid w:val="000B1148"/>
    <w:rsid w:val="000B4068"/>
    <w:rsid w:val="000C3D5B"/>
    <w:rsid w:val="000E1F7B"/>
    <w:rsid w:val="000E743D"/>
    <w:rsid w:val="000F2C8E"/>
    <w:rsid w:val="000F5E0A"/>
    <w:rsid w:val="001117CC"/>
    <w:rsid w:val="001143FE"/>
    <w:rsid w:val="00116807"/>
    <w:rsid w:val="00124886"/>
    <w:rsid w:val="001328BA"/>
    <w:rsid w:val="00157126"/>
    <w:rsid w:val="00162C6D"/>
    <w:rsid w:val="00167735"/>
    <w:rsid w:val="00172C37"/>
    <w:rsid w:val="001758BB"/>
    <w:rsid w:val="00177DF5"/>
    <w:rsid w:val="00182CC5"/>
    <w:rsid w:val="00187D3E"/>
    <w:rsid w:val="001908D8"/>
    <w:rsid w:val="00193413"/>
    <w:rsid w:val="001935CD"/>
    <w:rsid w:val="001A09CA"/>
    <w:rsid w:val="001B33A0"/>
    <w:rsid w:val="001D5C06"/>
    <w:rsid w:val="001E7F22"/>
    <w:rsid w:val="001F0FD8"/>
    <w:rsid w:val="001F1DE4"/>
    <w:rsid w:val="001F7861"/>
    <w:rsid w:val="00201ACA"/>
    <w:rsid w:val="0020352C"/>
    <w:rsid w:val="00203AB9"/>
    <w:rsid w:val="00203D58"/>
    <w:rsid w:val="00213FB6"/>
    <w:rsid w:val="002215CD"/>
    <w:rsid w:val="0022592C"/>
    <w:rsid w:val="00227861"/>
    <w:rsid w:val="0023254E"/>
    <w:rsid w:val="002329FB"/>
    <w:rsid w:val="00233853"/>
    <w:rsid w:val="0023675A"/>
    <w:rsid w:val="00250F35"/>
    <w:rsid w:val="00253727"/>
    <w:rsid w:val="00266D43"/>
    <w:rsid w:val="00270C58"/>
    <w:rsid w:val="00276370"/>
    <w:rsid w:val="00284970"/>
    <w:rsid w:val="00291FC9"/>
    <w:rsid w:val="002A1DE9"/>
    <w:rsid w:val="002B4BD4"/>
    <w:rsid w:val="002B71D6"/>
    <w:rsid w:val="002D63DF"/>
    <w:rsid w:val="002D781C"/>
    <w:rsid w:val="002F190B"/>
    <w:rsid w:val="002F65EA"/>
    <w:rsid w:val="00300B97"/>
    <w:rsid w:val="00311850"/>
    <w:rsid w:val="00315C26"/>
    <w:rsid w:val="0032062B"/>
    <w:rsid w:val="003216AD"/>
    <w:rsid w:val="00332972"/>
    <w:rsid w:val="00346A18"/>
    <w:rsid w:val="0035501B"/>
    <w:rsid w:val="0036771F"/>
    <w:rsid w:val="00370445"/>
    <w:rsid w:val="00373749"/>
    <w:rsid w:val="003839A6"/>
    <w:rsid w:val="00384336"/>
    <w:rsid w:val="00385BE5"/>
    <w:rsid w:val="00390910"/>
    <w:rsid w:val="003A2012"/>
    <w:rsid w:val="003A4DCE"/>
    <w:rsid w:val="003C634A"/>
    <w:rsid w:val="003D644D"/>
    <w:rsid w:val="003E7A8F"/>
    <w:rsid w:val="003F18AF"/>
    <w:rsid w:val="003F55B2"/>
    <w:rsid w:val="00404C8A"/>
    <w:rsid w:val="00421136"/>
    <w:rsid w:val="00437BF8"/>
    <w:rsid w:val="00443D20"/>
    <w:rsid w:val="00454958"/>
    <w:rsid w:val="004608CB"/>
    <w:rsid w:val="004623D6"/>
    <w:rsid w:val="00470CD0"/>
    <w:rsid w:val="004710A5"/>
    <w:rsid w:val="004842BB"/>
    <w:rsid w:val="00486C3B"/>
    <w:rsid w:val="00487BFA"/>
    <w:rsid w:val="00491BD7"/>
    <w:rsid w:val="00494099"/>
    <w:rsid w:val="004B0A38"/>
    <w:rsid w:val="004B65A6"/>
    <w:rsid w:val="004C2D07"/>
    <w:rsid w:val="004D3594"/>
    <w:rsid w:val="004D56FF"/>
    <w:rsid w:val="004D59A5"/>
    <w:rsid w:val="004E7B53"/>
    <w:rsid w:val="005037C1"/>
    <w:rsid w:val="005111E3"/>
    <w:rsid w:val="005220CA"/>
    <w:rsid w:val="00530CE1"/>
    <w:rsid w:val="00530DDB"/>
    <w:rsid w:val="00534F97"/>
    <w:rsid w:val="00541DC9"/>
    <w:rsid w:val="00550295"/>
    <w:rsid w:val="00570C93"/>
    <w:rsid w:val="00570F4A"/>
    <w:rsid w:val="00582971"/>
    <w:rsid w:val="005938CA"/>
    <w:rsid w:val="005A0E9F"/>
    <w:rsid w:val="005B012C"/>
    <w:rsid w:val="005B36A8"/>
    <w:rsid w:val="005B384F"/>
    <w:rsid w:val="005B7846"/>
    <w:rsid w:val="005C16FF"/>
    <w:rsid w:val="005C5734"/>
    <w:rsid w:val="005D145C"/>
    <w:rsid w:val="005E6CB5"/>
    <w:rsid w:val="005E79D2"/>
    <w:rsid w:val="005F3BAD"/>
    <w:rsid w:val="005F4225"/>
    <w:rsid w:val="0060197C"/>
    <w:rsid w:val="0061037D"/>
    <w:rsid w:val="0061353C"/>
    <w:rsid w:val="00615DC9"/>
    <w:rsid w:val="0062543B"/>
    <w:rsid w:val="00650992"/>
    <w:rsid w:val="006562A4"/>
    <w:rsid w:val="006627B9"/>
    <w:rsid w:val="00667CD1"/>
    <w:rsid w:val="00676E5C"/>
    <w:rsid w:val="00677045"/>
    <w:rsid w:val="00682818"/>
    <w:rsid w:val="00682A8B"/>
    <w:rsid w:val="00685994"/>
    <w:rsid w:val="00691F2C"/>
    <w:rsid w:val="006C77F5"/>
    <w:rsid w:val="006D2405"/>
    <w:rsid w:val="006D70AC"/>
    <w:rsid w:val="006F702F"/>
    <w:rsid w:val="0070176C"/>
    <w:rsid w:val="00715B79"/>
    <w:rsid w:val="00727A2B"/>
    <w:rsid w:val="007303CD"/>
    <w:rsid w:val="00734667"/>
    <w:rsid w:val="007520FA"/>
    <w:rsid w:val="00755F34"/>
    <w:rsid w:val="00761C57"/>
    <w:rsid w:val="00765996"/>
    <w:rsid w:val="00765BFE"/>
    <w:rsid w:val="0077180D"/>
    <w:rsid w:val="0077404C"/>
    <w:rsid w:val="007816C8"/>
    <w:rsid w:val="00782DBA"/>
    <w:rsid w:val="0078367B"/>
    <w:rsid w:val="00783E3F"/>
    <w:rsid w:val="00787FC2"/>
    <w:rsid w:val="00794290"/>
    <w:rsid w:val="007A3C22"/>
    <w:rsid w:val="007A43F3"/>
    <w:rsid w:val="007A4D37"/>
    <w:rsid w:val="007A7580"/>
    <w:rsid w:val="007D1C79"/>
    <w:rsid w:val="007D3516"/>
    <w:rsid w:val="007D3880"/>
    <w:rsid w:val="007E3C12"/>
    <w:rsid w:val="007E76C8"/>
    <w:rsid w:val="007F2D85"/>
    <w:rsid w:val="007F46D4"/>
    <w:rsid w:val="007F6342"/>
    <w:rsid w:val="00825297"/>
    <w:rsid w:val="00831C73"/>
    <w:rsid w:val="00835EE2"/>
    <w:rsid w:val="00844D32"/>
    <w:rsid w:val="00853628"/>
    <w:rsid w:val="00854B8D"/>
    <w:rsid w:val="0087109D"/>
    <w:rsid w:val="0088776F"/>
    <w:rsid w:val="00897EE7"/>
    <w:rsid w:val="008A50D1"/>
    <w:rsid w:val="008B56B1"/>
    <w:rsid w:val="008B7F4D"/>
    <w:rsid w:val="008C5E70"/>
    <w:rsid w:val="008E209D"/>
    <w:rsid w:val="008E37CA"/>
    <w:rsid w:val="008E7992"/>
    <w:rsid w:val="008F100F"/>
    <w:rsid w:val="008F716E"/>
    <w:rsid w:val="009042A2"/>
    <w:rsid w:val="00907295"/>
    <w:rsid w:val="00910235"/>
    <w:rsid w:val="00912AF1"/>
    <w:rsid w:val="00932C2D"/>
    <w:rsid w:val="00945A43"/>
    <w:rsid w:val="009502C9"/>
    <w:rsid w:val="009505EF"/>
    <w:rsid w:val="009573A6"/>
    <w:rsid w:val="009644D4"/>
    <w:rsid w:val="00990B1C"/>
    <w:rsid w:val="009962CE"/>
    <w:rsid w:val="00997B18"/>
    <w:rsid w:val="009A371A"/>
    <w:rsid w:val="009A4CC0"/>
    <w:rsid w:val="009A4F71"/>
    <w:rsid w:val="009B37D2"/>
    <w:rsid w:val="009B46E8"/>
    <w:rsid w:val="009B65BE"/>
    <w:rsid w:val="009B7700"/>
    <w:rsid w:val="009C0BDD"/>
    <w:rsid w:val="009D676A"/>
    <w:rsid w:val="009E127D"/>
    <w:rsid w:val="009F0AE1"/>
    <w:rsid w:val="00A02758"/>
    <w:rsid w:val="00A03B8F"/>
    <w:rsid w:val="00A03FE7"/>
    <w:rsid w:val="00A0415D"/>
    <w:rsid w:val="00A05080"/>
    <w:rsid w:val="00A1410F"/>
    <w:rsid w:val="00A20316"/>
    <w:rsid w:val="00A219E1"/>
    <w:rsid w:val="00A3199B"/>
    <w:rsid w:val="00A37D93"/>
    <w:rsid w:val="00A43282"/>
    <w:rsid w:val="00A447F7"/>
    <w:rsid w:val="00A45BD5"/>
    <w:rsid w:val="00A53697"/>
    <w:rsid w:val="00A60075"/>
    <w:rsid w:val="00A63C46"/>
    <w:rsid w:val="00A6758E"/>
    <w:rsid w:val="00A80A81"/>
    <w:rsid w:val="00A93D35"/>
    <w:rsid w:val="00AA119D"/>
    <w:rsid w:val="00AB6246"/>
    <w:rsid w:val="00AB75B3"/>
    <w:rsid w:val="00AC6BF8"/>
    <w:rsid w:val="00AD0003"/>
    <w:rsid w:val="00AD61F3"/>
    <w:rsid w:val="00AE3DF7"/>
    <w:rsid w:val="00AE461D"/>
    <w:rsid w:val="00AF0FFC"/>
    <w:rsid w:val="00B079A5"/>
    <w:rsid w:val="00B150B8"/>
    <w:rsid w:val="00B17FEE"/>
    <w:rsid w:val="00B23127"/>
    <w:rsid w:val="00B27797"/>
    <w:rsid w:val="00B370D9"/>
    <w:rsid w:val="00B423F2"/>
    <w:rsid w:val="00B4261A"/>
    <w:rsid w:val="00B42D5C"/>
    <w:rsid w:val="00B47ABA"/>
    <w:rsid w:val="00B51862"/>
    <w:rsid w:val="00B56724"/>
    <w:rsid w:val="00B56C86"/>
    <w:rsid w:val="00B70C5D"/>
    <w:rsid w:val="00B823DA"/>
    <w:rsid w:val="00B93DC9"/>
    <w:rsid w:val="00B94030"/>
    <w:rsid w:val="00BA1E18"/>
    <w:rsid w:val="00BA2209"/>
    <w:rsid w:val="00BA468B"/>
    <w:rsid w:val="00BA4758"/>
    <w:rsid w:val="00BA7BFD"/>
    <w:rsid w:val="00BB1403"/>
    <w:rsid w:val="00BB4CD8"/>
    <w:rsid w:val="00BC2A69"/>
    <w:rsid w:val="00BC462A"/>
    <w:rsid w:val="00BE6204"/>
    <w:rsid w:val="00BF2F0B"/>
    <w:rsid w:val="00C01D61"/>
    <w:rsid w:val="00C02944"/>
    <w:rsid w:val="00C037D0"/>
    <w:rsid w:val="00C112DB"/>
    <w:rsid w:val="00C32F64"/>
    <w:rsid w:val="00C41346"/>
    <w:rsid w:val="00C41B51"/>
    <w:rsid w:val="00C45CCD"/>
    <w:rsid w:val="00C51EED"/>
    <w:rsid w:val="00C52938"/>
    <w:rsid w:val="00C5795F"/>
    <w:rsid w:val="00C732EA"/>
    <w:rsid w:val="00C77E96"/>
    <w:rsid w:val="00C966DD"/>
    <w:rsid w:val="00C97EF3"/>
    <w:rsid w:val="00CA3C12"/>
    <w:rsid w:val="00CA6C7B"/>
    <w:rsid w:val="00CB1206"/>
    <w:rsid w:val="00CB435C"/>
    <w:rsid w:val="00CC0303"/>
    <w:rsid w:val="00CC19EE"/>
    <w:rsid w:val="00CD1B33"/>
    <w:rsid w:val="00CE5E80"/>
    <w:rsid w:val="00CE6335"/>
    <w:rsid w:val="00CE7E74"/>
    <w:rsid w:val="00CF2387"/>
    <w:rsid w:val="00D0182F"/>
    <w:rsid w:val="00D05290"/>
    <w:rsid w:val="00D14E7E"/>
    <w:rsid w:val="00D16CEE"/>
    <w:rsid w:val="00D23F32"/>
    <w:rsid w:val="00D268FF"/>
    <w:rsid w:val="00D305F6"/>
    <w:rsid w:val="00D30964"/>
    <w:rsid w:val="00D33D7B"/>
    <w:rsid w:val="00D40490"/>
    <w:rsid w:val="00D437B6"/>
    <w:rsid w:val="00D5734E"/>
    <w:rsid w:val="00D647DB"/>
    <w:rsid w:val="00DA0936"/>
    <w:rsid w:val="00DA3EB2"/>
    <w:rsid w:val="00DA48E8"/>
    <w:rsid w:val="00DC6872"/>
    <w:rsid w:val="00DD5F7D"/>
    <w:rsid w:val="00DD7FFD"/>
    <w:rsid w:val="00DE041C"/>
    <w:rsid w:val="00DE367A"/>
    <w:rsid w:val="00DF29AF"/>
    <w:rsid w:val="00E02229"/>
    <w:rsid w:val="00E059BA"/>
    <w:rsid w:val="00E05C25"/>
    <w:rsid w:val="00E12EAF"/>
    <w:rsid w:val="00E33CCE"/>
    <w:rsid w:val="00E43129"/>
    <w:rsid w:val="00E52189"/>
    <w:rsid w:val="00E546FB"/>
    <w:rsid w:val="00E554E4"/>
    <w:rsid w:val="00E7774D"/>
    <w:rsid w:val="00E8123D"/>
    <w:rsid w:val="00EA237F"/>
    <w:rsid w:val="00EA6AF8"/>
    <w:rsid w:val="00EB054E"/>
    <w:rsid w:val="00EB0D6F"/>
    <w:rsid w:val="00EB142A"/>
    <w:rsid w:val="00EB2ABA"/>
    <w:rsid w:val="00EB64B3"/>
    <w:rsid w:val="00EC2366"/>
    <w:rsid w:val="00EC48EA"/>
    <w:rsid w:val="00EC7561"/>
    <w:rsid w:val="00ED43EF"/>
    <w:rsid w:val="00EE27A2"/>
    <w:rsid w:val="00EE5872"/>
    <w:rsid w:val="00EF1CBB"/>
    <w:rsid w:val="00EF462F"/>
    <w:rsid w:val="00F05221"/>
    <w:rsid w:val="00F20BDC"/>
    <w:rsid w:val="00F25D04"/>
    <w:rsid w:val="00F316A8"/>
    <w:rsid w:val="00F44FE0"/>
    <w:rsid w:val="00F50675"/>
    <w:rsid w:val="00F51A2B"/>
    <w:rsid w:val="00F57223"/>
    <w:rsid w:val="00F656E1"/>
    <w:rsid w:val="00F65A39"/>
    <w:rsid w:val="00F666AE"/>
    <w:rsid w:val="00F7358B"/>
    <w:rsid w:val="00F85534"/>
    <w:rsid w:val="00FB4AB8"/>
    <w:rsid w:val="00FC1DC2"/>
    <w:rsid w:val="00FC6E59"/>
    <w:rsid w:val="00FD14B5"/>
    <w:rsid w:val="00FD6A71"/>
    <w:rsid w:val="00FE0FE9"/>
    <w:rsid w:val="00FE6FB5"/>
    <w:rsid w:val="00FF0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DB86D7"/>
  <w15:docId w15:val="{B4C09F44-449A-4875-81D0-D408FC5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F8"/>
  </w:style>
  <w:style w:type="paragraph" w:styleId="Heading1">
    <w:name w:val="heading 1"/>
    <w:basedOn w:val="Normal"/>
    <w:next w:val="Normal"/>
    <w:link w:val="Heading1Char"/>
    <w:uiPriority w:val="9"/>
    <w:qFormat/>
    <w:rsid w:val="007A4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79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82D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5F"/>
    <w:rPr>
      <w:rFonts w:ascii="Tahoma" w:hAnsi="Tahoma" w:cs="Tahoma"/>
      <w:sz w:val="16"/>
      <w:szCs w:val="16"/>
    </w:rPr>
  </w:style>
  <w:style w:type="character" w:customStyle="1" w:styleId="Heading2Char">
    <w:name w:val="Heading 2 Char"/>
    <w:basedOn w:val="DefaultParagraphFont"/>
    <w:link w:val="Heading2"/>
    <w:uiPriority w:val="9"/>
    <w:rsid w:val="00C5795F"/>
    <w:rPr>
      <w:rFonts w:ascii="Times New Roman" w:eastAsia="Times New Roman" w:hAnsi="Times New Roman" w:cs="Times New Roman"/>
      <w:b/>
      <w:bCs/>
      <w:sz w:val="36"/>
      <w:szCs w:val="36"/>
    </w:rPr>
  </w:style>
  <w:style w:type="character" w:customStyle="1" w:styleId="mw-headline">
    <w:name w:val="mw-headline"/>
    <w:basedOn w:val="DefaultParagraphFont"/>
    <w:rsid w:val="00C5795F"/>
  </w:style>
  <w:style w:type="paragraph" w:styleId="NormalWeb">
    <w:name w:val="Normal (Web)"/>
    <w:basedOn w:val="Normal"/>
    <w:uiPriority w:val="99"/>
    <w:unhideWhenUsed/>
    <w:rsid w:val="00C57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95F"/>
    <w:pPr>
      <w:ind w:left="720"/>
      <w:contextualSpacing/>
    </w:pPr>
  </w:style>
  <w:style w:type="paragraph" w:customStyle="1" w:styleId="Default">
    <w:name w:val="Default"/>
    <w:rsid w:val="00373749"/>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6C77F5"/>
    <w:pPr>
      <w:spacing w:after="0" w:line="240" w:lineRule="auto"/>
    </w:pPr>
    <w:rPr>
      <w:rFonts w:eastAsiaTheme="minorEastAsia"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5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E4"/>
  </w:style>
  <w:style w:type="paragraph" w:styleId="Footer">
    <w:name w:val="footer"/>
    <w:basedOn w:val="Normal"/>
    <w:link w:val="FooterChar"/>
    <w:uiPriority w:val="99"/>
    <w:unhideWhenUsed/>
    <w:rsid w:val="00E5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E4"/>
  </w:style>
  <w:style w:type="character" w:styleId="CommentReference">
    <w:name w:val="annotation reference"/>
    <w:basedOn w:val="DefaultParagraphFont"/>
    <w:uiPriority w:val="99"/>
    <w:semiHidden/>
    <w:unhideWhenUsed/>
    <w:rsid w:val="00727A2B"/>
    <w:rPr>
      <w:sz w:val="16"/>
      <w:szCs w:val="16"/>
    </w:rPr>
  </w:style>
  <w:style w:type="paragraph" w:styleId="CommentText">
    <w:name w:val="annotation text"/>
    <w:basedOn w:val="Normal"/>
    <w:link w:val="CommentTextChar"/>
    <w:uiPriority w:val="99"/>
    <w:semiHidden/>
    <w:unhideWhenUsed/>
    <w:rsid w:val="00727A2B"/>
    <w:pPr>
      <w:spacing w:line="240" w:lineRule="auto"/>
    </w:pPr>
    <w:rPr>
      <w:sz w:val="20"/>
      <w:szCs w:val="20"/>
    </w:rPr>
  </w:style>
  <w:style w:type="character" w:customStyle="1" w:styleId="CommentTextChar">
    <w:name w:val="Comment Text Char"/>
    <w:basedOn w:val="DefaultParagraphFont"/>
    <w:link w:val="CommentText"/>
    <w:uiPriority w:val="99"/>
    <w:semiHidden/>
    <w:rsid w:val="00727A2B"/>
    <w:rPr>
      <w:sz w:val="20"/>
      <w:szCs w:val="20"/>
    </w:rPr>
  </w:style>
  <w:style w:type="paragraph" w:styleId="CommentSubject">
    <w:name w:val="annotation subject"/>
    <w:basedOn w:val="CommentText"/>
    <w:next w:val="CommentText"/>
    <w:link w:val="CommentSubjectChar"/>
    <w:uiPriority w:val="99"/>
    <w:semiHidden/>
    <w:unhideWhenUsed/>
    <w:rsid w:val="00727A2B"/>
    <w:rPr>
      <w:b/>
      <w:bCs/>
    </w:rPr>
  </w:style>
  <w:style w:type="character" w:customStyle="1" w:styleId="CommentSubjectChar">
    <w:name w:val="Comment Subject Char"/>
    <w:basedOn w:val="CommentTextChar"/>
    <w:link w:val="CommentSubject"/>
    <w:uiPriority w:val="99"/>
    <w:semiHidden/>
    <w:rsid w:val="00727A2B"/>
    <w:rPr>
      <w:b/>
      <w:bCs/>
      <w:sz w:val="20"/>
      <w:szCs w:val="20"/>
    </w:rPr>
  </w:style>
  <w:style w:type="paragraph" w:styleId="Revision">
    <w:name w:val="Revision"/>
    <w:hidden/>
    <w:uiPriority w:val="99"/>
    <w:semiHidden/>
    <w:rsid w:val="00727A2B"/>
    <w:pPr>
      <w:spacing w:after="0" w:line="240" w:lineRule="auto"/>
    </w:pPr>
  </w:style>
  <w:style w:type="character" w:styleId="PageNumber">
    <w:name w:val="page number"/>
    <w:basedOn w:val="DefaultParagraphFont"/>
    <w:rsid w:val="002D63DF"/>
  </w:style>
  <w:style w:type="table" w:styleId="TableGrid">
    <w:name w:val="Table Grid"/>
    <w:basedOn w:val="TableNormal"/>
    <w:rsid w:val="00EA23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43F3"/>
    <w:pPr>
      <w:tabs>
        <w:tab w:val="right" w:leader="dot" w:pos="9019"/>
      </w:tabs>
      <w:autoSpaceDE w:val="0"/>
      <w:autoSpaceDN w:val="0"/>
      <w:adjustRightInd w:val="0"/>
      <w:spacing w:before="240" w:after="240" w:line="240" w:lineRule="auto"/>
      <w:jc w:val="both"/>
    </w:pPr>
    <w:rPr>
      <w:rFonts w:ascii="Times New Roman" w:eastAsia="Times New Roman" w:hAnsi="Times New Roman" w:cs="Times New Roman"/>
      <w:szCs w:val="24"/>
      <w:lang w:val="en-GB"/>
    </w:rPr>
  </w:style>
  <w:style w:type="paragraph" w:styleId="TOC2">
    <w:name w:val="toc 2"/>
    <w:basedOn w:val="Normal"/>
    <w:next w:val="Normal"/>
    <w:autoRedefine/>
    <w:uiPriority w:val="39"/>
    <w:rsid w:val="007A43F3"/>
    <w:pPr>
      <w:autoSpaceDE w:val="0"/>
      <w:autoSpaceDN w:val="0"/>
      <w:adjustRightInd w:val="0"/>
      <w:spacing w:after="0" w:line="240" w:lineRule="auto"/>
      <w:ind w:left="240"/>
      <w:jc w:val="both"/>
    </w:pPr>
    <w:rPr>
      <w:rFonts w:ascii="Times New Roman" w:eastAsia="Times New Roman" w:hAnsi="Times New Roman" w:cs="Times New Roman"/>
      <w:szCs w:val="24"/>
      <w:lang w:val="en-GB"/>
    </w:rPr>
  </w:style>
  <w:style w:type="character" w:customStyle="1" w:styleId="Heading1Char">
    <w:name w:val="Heading 1 Char"/>
    <w:basedOn w:val="DefaultParagraphFont"/>
    <w:link w:val="Heading1"/>
    <w:uiPriority w:val="9"/>
    <w:rsid w:val="007A43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A43F3"/>
    <w:pPr>
      <w:outlineLvl w:val="9"/>
    </w:pPr>
    <w:rPr>
      <w:rFonts w:cs="Arial"/>
      <w:caps/>
      <w:smallCaps/>
      <w:lang w:eastAsia="ja-JP"/>
    </w:rPr>
  </w:style>
  <w:style w:type="character" w:styleId="Hyperlink">
    <w:name w:val="Hyperlink"/>
    <w:basedOn w:val="DefaultParagraphFont"/>
    <w:uiPriority w:val="99"/>
    <w:unhideWhenUsed/>
    <w:rsid w:val="007A43F3"/>
    <w:rPr>
      <w:color w:val="0000FF" w:themeColor="hyperlink"/>
      <w:u w:val="single"/>
    </w:rPr>
  </w:style>
  <w:style w:type="paragraph" w:styleId="BodyText2">
    <w:name w:val="Body Text 2"/>
    <w:basedOn w:val="Normal"/>
    <w:link w:val="BodyText2Char"/>
    <w:rsid w:val="0020352C"/>
    <w:pPr>
      <w:spacing w:after="120" w:line="480" w:lineRule="auto"/>
      <w:ind w:left="1080"/>
    </w:pPr>
    <w:rPr>
      <w:rFonts w:ascii="Tahoma" w:eastAsia="Times New Roman" w:hAnsi="Tahoma" w:cs="Times New Roman"/>
      <w:sz w:val="20"/>
      <w:szCs w:val="20"/>
    </w:rPr>
  </w:style>
  <w:style w:type="character" w:customStyle="1" w:styleId="BodyText2Char">
    <w:name w:val="Body Text 2 Char"/>
    <w:basedOn w:val="DefaultParagraphFont"/>
    <w:link w:val="BodyText2"/>
    <w:rsid w:val="0020352C"/>
    <w:rPr>
      <w:rFonts w:ascii="Tahoma" w:eastAsia="Times New Roman" w:hAnsi="Tahoma" w:cs="Times New Roman"/>
      <w:sz w:val="20"/>
      <w:szCs w:val="20"/>
    </w:rPr>
  </w:style>
  <w:style w:type="table" w:customStyle="1" w:styleId="TableGrid0">
    <w:name w:val="TableGrid"/>
    <w:rsid w:val="00A93D35"/>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CA6C7B"/>
    <w:rPr>
      <w:b/>
      <w:bCs/>
    </w:rPr>
  </w:style>
  <w:style w:type="paragraph" w:styleId="BodyText">
    <w:name w:val="Body Text"/>
    <w:basedOn w:val="Normal"/>
    <w:link w:val="BodyTextChar"/>
    <w:uiPriority w:val="99"/>
    <w:unhideWhenUsed/>
    <w:rsid w:val="008E7992"/>
    <w:pPr>
      <w:spacing w:after="120"/>
    </w:pPr>
  </w:style>
  <w:style w:type="character" w:customStyle="1" w:styleId="BodyTextChar">
    <w:name w:val="Body Text Char"/>
    <w:basedOn w:val="DefaultParagraphFont"/>
    <w:link w:val="BodyText"/>
    <w:uiPriority w:val="99"/>
    <w:rsid w:val="008E7992"/>
  </w:style>
  <w:style w:type="paragraph" w:customStyle="1" w:styleId="Pa3">
    <w:name w:val="Pa3"/>
    <w:basedOn w:val="Default"/>
    <w:next w:val="Default"/>
    <w:uiPriority w:val="99"/>
    <w:rsid w:val="00F7358B"/>
    <w:pPr>
      <w:spacing w:line="241" w:lineRule="atLeast"/>
    </w:pPr>
    <w:rPr>
      <w:rFonts w:ascii="Avenir 65 Medium" w:hAnsi="Avenir 65 Medium" w:cstheme="minorBidi"/>
      <w:color w:val="auto"/>
    </w:rPr>
  </w:style>
  <w:style w:type="character" w:customStyle="1" w:styleId="A1">
    <w:name w:val="A1"/>
    <w:uiPriority w:val="99"/>
    <w:rsid w:val="00F7358B"/>
    <w:rPr>
      <w:rFonts w:cs="Avenir 65 Medium"/>
      <w:color w:val="E66930"/>
      <w:sz w:val="20"/>
      <w:szCs w:val="20"/>
    </w:rPr>
  </w:style>
  <w:style w:type="paragraph" w:customStyle="1" w:styleId="Pa0">
    <w:name w:val="Pa0"/>
    <w:basedOn w:val="Default"/>
    <w:next w:val="Default"/>
    <w:uiPriority w:val="99"/>
    <w:rsid w:val="00F7358B"/>
    <w:pPr>
      <w:spacing w:line="241" w:lineRule="atLeast"/>
    </w:pPr>
    <w:rPr>
      <w:rFonts w:ascii="Avenir 65 Medium" w:hAnsi="Avenir 65 Medium" w:cstheme="minorBidi"/>
      <w:color w:val="auto"/>
    </w:rPr>
  </w:style>
  <w:style w:type="character" w:customStyle="1" w:styleId="A4">
    <w:name w:val="A4"/>
    <w:uiPriority w:val="99"/>
    <w:rsid w:val="00FD6A71"/>
    <w:rPr>
      <w:rFonts w:cs="Avenir 55 Roman"/>
      <w:b/>
      <w:bCs/>
      <w:color w:val="E66930"/>
      <w:sz w:val="22"/>
      <w:szCs w:val="22"/>
    </w:rPr>
  </w:style>
  <w:style w:type="table" w:customStyle="1" w:styleId="GridTable4-Accent51">
    <w:name w:val="Grid Table 4 - Accent 51"/>
    <w:basedOn w:val="TableNormal"/>
    <w:uiPriority w:val="49"/>
    <w:rsid w:val="002367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1">
    <w:name w:val="Grid Table 6 Colorful - Accent 31"/>
    <w:basedOn w:val="TableNormal"/>
    <w:uiPriority w:val="51"/>
    <w:rsid w:val="00F316A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61">
    <w:name w:val="Grid Table 5 Dark - Accent 61"/>
    <w:basedOn w:val="TableNormal"/>
    <w:uiPriority w:val="50"/>
    <w:rsid w:val="00F316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Pa18">
    <w:name w:val="Pa18"/>
    <w:basedOn w:val="Default"/>
    <w:next w:val="Default"/>
    <w:uiPriority w:val="99"/>
    <w:rsid w:val="001758BB"/>
    <w:pPr>
      <w:spacing w:line="201" w:lineRule="atLeast"/>
    </w:pPr>
    <w:rPr>
      <w:rFonts w:ascii="Avenir 65 Medium" w:hAnsi="Avenir 65 Medium" w:cstheme="minorBidi"/>
      <w:color w:val="auto"/>
    </w:rPr>
  </w:style>
  <w:style w:type="character" w:customStyle="1" w:styleId="A9">
    <w:name w:val="A9"/>
    <w:uiPriority w:val="99"/>
    <w:rsid w:val="001758BB"/>
    <w:rPr>
      <w:rFonts w:cs="Avenir 65 Medium"/>
      <w:b/>
      <w:bCs/>
      <w:color w:val="FFFFFF"/>
      <w:sz w:val="18"/>
      <w:szCs w:val="18"/>
    </w:rPr>
  </w:style>
  <w:style w:type="paragraph" w:customStyle="1" w:styleId="Pa19">
    <w:name w:val="Pa19"/>
    <w:basedOn w:val="Default"/>
    <w:next w:val="Default"/>
    <w:uiPriority w:val="99"/>
    <w:rsid w:val="001758BB"/>
    <w:pPr>
      <w:spacing w:line="201" w:lineRule="atLeast"/>
    </w:pPr>
    <w:rPr>
      <w:rFonts w:ascii="Avenir 55 Roman" w:hAnsi="Avenir 55 Roman" w:cstheme="minorBidi"/>
      <w:color w:val="auto"/>
    </w:rPr>
  </w:style>
  <w:style w:type="paragraph" w:customStyle="1" w:styleId="Pa20">
    <w:name w:val="Pa20"/>
    <w:basedOn w:val="Default"/>
    <w:next w:val="Default"/>
    <w:uiPriority w:val="99"/>
    <w:rsid w:val="001758BB"/>
    <w:pPr>
      <w:spacing w:line="201" w:lineRule="atLeast"/>
    </w:pPr>
    <w:rPr>
      <w:rFonts w:ascii="Avenir 55 Roman" w:hAnsi="Avenir 55 Roman" w:cstheme="minorBidi"/>
      <w:color w:val="auto"/>
    </w:rPr>
  </w:style>
  <w:style w:type="paragraph" w:customStyle="1" w:styleId="Pa31">
    <w:name w:val="Pa3+1"/>
    <w:basedOn w:val="Default"/>
    <w:next w:val="Default"/>
    <w:uiPriority w:val="99"/>
    <w:rsid w:val="00B23127"/>
    <w:pPr>
      <w:spacing w:line="241" w:lineRule="atLeast"/>
    </w:pPr>
    <w:rPr>
      <w:rFonts w:ascii="Avenir 55 Roman" w:hAnsi="Avenir 55 Roman" w:cstheme="minorBidi"/>
      <w:color w:val="auto"/>
    </w:rPr>
  </w:style>
  <w:style w:type="character" w:customStyle="1" w:styleId="A11">
    <w:name w:val="A1+1"/>
    <w:uiPriority w:val="99"/>
    <w:rsid w:val="00B23127"/>
    <w:rPr>
      <w:rFonts w:cs="Avenir 55 Roman"/>
      <w:color w:val="E66930"/>
      <w:sz w:val="28"/>
      <w:szCs w:val="28"/>
    </w:rPr>
  </w:style>
  <w:style w:type="character" w:customStyle="1" w:styleId="A21">
    <w:name w:val="A2+1"/>
    <w:uiPriority w:val="99"/>
    <w:rsid w:val="00B23127"/>
    <w:rPr>
      <w:rFonts w:cs="Avenir 55 Roman"/>
      <w:color w:val="E66930"/>
      <w:sz w:val="26"/>
      <w:szCs w:val="26"/>
    </w:rPr>
  </w:style>
  <w:style w:type="paragraph" w:customStyle="1" w:styleId="Pa1">
    <w:name w:val="Pa1"/>
    <w:basedOn w:val="Default"/>
    <w:next w:val="Default"/>
    <w:uiPriority w:val="99"/>
    <w:rsid w:val="00B23127"/>
    <w:pPr>
      <w:spacing w:line="241" w:lineRule="atLeast"/>
    </w:pPr>
    <w:rPr>
      <w:rFonts w:ascii="Avenir 55 Roman" w:hAnsi="Avenir 55 Roman" w:cstheme="minorBidi"/>
      <w:color w:val="auto"/>
    </w:rPr>
  </w:style>
  <w:style w:type="table" w:customStyle="1" w:styleId="GridTable5Dark-Accent21">
    <w:name w:val="Grid Table 5 Dark - Accent 21"/>
    <w:basedOn w:val="TableNormal"/>
    <w:uiPriority w:val="50"/>
    <w:rsid w:val="00B231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11">
    <w:name w:val="Grid Table 6 Colorful - Accent 11"/>
    <w:basedOn w:val="TableNormal"/>
    <w:uiPriority w:val="51"/>
    <w:rsid w:val="00B2312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31">
    <w:name w:val="Grid Table 2 - Accent 31"/>
    <w:basedOn w:val="TableNormal"/>
    <w:uiPriority w:val="47"/>
    <w:rsid w:val="0003605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basedOn w:val="DefaultParagraphFont"/>
    <w:link w:val="Heading3"/>
    <w:uiPriority w:val="9"/>
    <w:semiHidden/>
    <w:rsid w:val="00782DB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7E3C12"/>
    <w:pPr>
      <w:widowControl w:val="0"/>
      <w:spacing w:after="0" w:line="240" w:lineRule="auto"/>
    </w:pPr>
  </w:style>
  <w:style w:type="paragraph" w:styleId="Caption">
    <w:name w:val="caption"/>
    <w:basedOn w:val="Normal"/>
    <w:next w:val="Normal"/>
    <w:uiPriority w:val="35"/>
    <w:unhideWhenUsed/>
    <w:qFormat/>
    <w:rsid w:val="00384336"/>
    <w:pPr>
      <w:spacing w:line="240" w:lineRule="auto"/>
    </w:pPr>
    <w:rPr>
      <w:i/>
      <w:iCs/>
      <w:color w:val="1F497D" w:themeColor="text2"/>
      <w:sz w:val="18"/>
      <w:szCs w:val="18"/>
    </w:rPr>
  </w:style>
  <w:style w:type="paragraph" w:customStyle="1" w:styleId="Pa13">
    <w:name w:val="Pa13"/>
    <w:basedOn w:val="Default"/>
    <w:next w:val="Default"/>
    <w:uiPriority w:val="99"/>
    <w:rsid w:val="00D305F6"/>
    <w:pPr>
      <w:spacing w:line="201" w:lineRule="atLeast"/>
    </w:pPr>
    <w:rPr>
      <w:rFonts w:ascii="Avenir 55 Roman" w:hAnsi="Avenir 55 Roman" w:cstheme="minorBidi"/>
      <w:color w:val="auto"/>
      <w:lang w:val="en-GB"/>
    </w:rPr>
  </w:style>
  <w:style w:type="paragraph" w:customStyle="1" w:styleId="Pa12">
    <w:name w:val="Pa12"/>
    <w:basedOn w:val="Default"/>
    <w:next w:val="Default"/>
    <w:uiPriority w:val="99"/>
    <w:rsid w:val="00D305F6"/>
    <w:pPr>
      <w:spacing w:line="201" w:lineRule="atLeast"/>
    </w:pPr>
    <w:rPr>
      <w:rFonts w:ascii="Avenir 55 Roman" w:hAnsi="Avenir 55 Roman" w:cstheme="minorBidi"/>
      <w:color w:val="auto"/>
      <w:lang w:val="en-GB"/>
    </w:rPr>
  </w:style>
  <w:style w:type="paragraph" w:customStyle="1" w:styleId="Pa16">
    <w:name w:val="Pa16"/>
    <w:basedOn w:val="Default"/>
    <w:next w:val="Default"/>
    <w:uiPriority w:val="99"/>
    <w:rsid w:val="00AB6246"/>
    <w:pPr>
      <w:spacing w:line="221" w:lineRule="atLeast"/>
    </w:pPr>
    <w:rPr>
      <w:rFonts w:ascii="Avenir 55 Roman" w:hAnsi="Avenir 55 Roman"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388">
      <w:bodyDiv w:val="1"/>
      <w:marLeft w:val="0"/>
      <w:marRight w:val="0"/>
      <w:marTop w:val="0"/>
      <w:marBottom w:val="0"/>
      <w:divBdr>
        <w:top w:val="none" w:sz="0" w:space="0" w:color="auto"/>
        <w:left w:val="none" w:sz="0" w:space="0" w:color="auto"/>
        <w:bottom w:val="none" w:sz="0" w:space="0" w:color="auto"/>
        <w:right w:val="none" w:sz="0" w:space="0" w:color="auto"/>
      </w:divBdr>
    </w:div>
    <w:div w:id="327752814">
      <w:bodyDiv w:val="1"/>
      <w:marLeft w:val="0"/>
      <w:marRight w:val="0"/>
      <w:marTop w:val="0"/>
      <w:marBottom w:val="0"/>
      <w:divBdr>
        <w:top w:val="none" w:sz="0" w:space="0" w:color="auto"/>
        <w:left w:val="none" w:sz="0" w:space="0" w:color="auto"/>
        <w:bottom w:val="none" w:sz="0" w:space="0" w:color="auto"/>
        <w:right w:val="none" w:sz="0" w:space="0" w:color="auto"/>
      </w:divBdr>
      <w:divsChild>
        <w:div w:id="1214196543">
          <w:marLeft w:val="446"/>
          <w:marRight w:val="0"/>
          <w:marTop w:val="0"/>
          <w:marBottom w:val="0"/>
          <w:divBdr>
            <w:top w:val="none" w:sz="0" w:space="0" w:color="auto"/>
            <w:left w:val="none" w:sz="0" w:space="0" w:color="auto"/>
            <w:bottom w:val="none" w:sz="0" w:space="0" w:color="auto"/>
            <w:right w:val="none" w:sz="0" w:space="0" w:color="auto"/>
          </w:divBdr>
        </w:div>
      </w:divsChild>
    </w:div>
    <w:div w:id="553927026">
      <w:bodyDiv w:val="1"/>
      <w:marLeft w:val="0"/>
      <w:marRight w:val="0"/>
      <w:marTop w:val="0"/>
      <w:marBottom w:val="0"/>
      <w:divBdr>
        <w:top w:val="none" w:sz="0" w:space="0" w:color="auto"/>
        <w:left w:val="none" w:sz="0" w:space="0" w:color="auto"/>
        <w:bottom w:val="none" w:sz="0" w:space="0" w:color="auto"/>
        <w:right w:val="none" w:sz="0" w:space="0" w:color="auto"/>
      </w:divBdr>
    </w:div>
    <w:div w:id="1087070045">
      <w:bodyDiv w:val="1"/>
      <w:marLeft w:val="0"/>
      <w:marRight w:val="0"/>
      <w:marTop w:val="0"/>
      <w:marBottom w:val="0"/>
      <w:divBdr>
        <w:top w:val="none" w:sz="0" w:space="0" w:color="auto"/>
        <w:left w:val="none" w:sz="0" w:space="0" w:color="auto"/>
        <w:bottom w:val="none" w:sz="0" w:space="0" w:color="auto"/>
        <w:right w:val="none" w:sz="0" w:space="0" w:color="auto"/>
      </w:divBdr>
      <w:divsChild>
        <w:div w:id="869221579">
          <w:marLeft w:val="0"/>
          <w:marRight w:val="0"/>
          <w:marTop w:val="0"/>
          <w:marBottom w:val="0"/>
          <w:divBdr>
            <w:top w:val="none" w:sz="0" w:space="0" w:color="auto"/>
            <w:left w:val="none" w:sz="0" w:space="0" w:color="auto"/>
            <w:bottom w:val="none" w:sz="0" w:space="0" w:color="auto"/>
            <w:right w:val="none" w:sz="0" w:space="0" w:color="auto"/>
          </w:divBdr>
          <w:divsChild>
            <w:div w:id="1384595168">
              <w:marLeft w:val="0"/>
              <w:marRight w:val="0"/>
              <w:marTop w:val="0"/>
              <w:marBottom w:val="0"/>
              <w:divBdr>
                <w:top w:val="none" w:sz="0" w:space="0" w:color="auto"/>
                <w:left w:val="none" w:sz="0" w:space="0" w:color="auto"/>
                <w:bottom w:val="none" w:sz="0" w:space="0" w:color="auto"/>
                <w:right w:val="none" w:sz="0" w:space="0" w:color="auto"/>
              </w:divBdr>
              <w:divsChild>
                <w:div w:id="786242838">
                  <w:marLeft w:val="0"/>
                  <w:marRight w:val="0"/>
                  <w:marTop w:val="0"/>
                  <w:marBottom w:val="0"/>
                  <w:divBdr>
                    <w:top w:val="none" w:sz="0" w:space="0" w:color="auto"/>
                    <w:left w:val="none" w:sz="0" w:space="0" w:color="auto"/>
                    <w:bottom w:val="none" w:sz="0" w:space="0" w:color="auto"/>
                    <w:right w:val="none" w:sz="0" w:space="0" w:color="auto"/>
                  </w:divBdr>
                  <w:divsChild>
                    <w:div w:id="57677476">
                      <w:marLeft w:val="0"/>
                      <w:marRight w:val="0"/>
                      <w:marTop w:val="0"/>
                      <w:marBottom w:val="0"/>
                      <w:divBdr>
                        <w:top w:val="none" w:sz="0" w:space="0" w:color="auto"/>
                        <w:left w:val="none" w:sz="0" w:space="0" w:color="auto"/>
                        <w:bottom w:val="none" w:sz="0" w:space="0" w:color="auto"/>
                        <w:right w:val="none" w:sz="0" w:space="0" w:color="auto"/>
                      </w:divBdr>
                      <w:divsChild>
                        <w:div w:id="20426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19389">
      <w:bodyDiv w:val="1"/>
      <w:marLeft w:val="0"/>
      <w:marRight w:val="0"/>
      <w:marTop w:val="0"/>
      <w:marBottom w:val="0"/>
      <w:divBdr>
        <w:top w:val="none" w:sz="0" w:space="0" w:color="auto"/>
        <w:left w:val="none" w:sz="0" w:space="0" w:color="auto"/>
        <w:bottom w:val="none" w:sz="0" w:space="0" w:color="auto"/>
        <w:right w:val="none" w:sz="0" w:space="0" w:color="auto"/>
      </w:divBdr>
      <w:divsChild>
        <w:div w:id="1041440418">
          <w:marLeft w:val="0"/>
          <w:marRight w:val="0"/>
          <w:marTop w:val="0"/>
          <w:marBottom w:val="0"/>
          <w:divBdr>
            <w:top w:val="none" w:sz="0" w:space="0" w:color="auto"/>
            <w:left w:val="none" w:sz="0" w:space="0" w:color="auto"/>
            <w:bottom w:val="none" w:sz="0" w:space="0" w:color="auto"/>
            <w:right w:val="none" w:sz="0" w:space="0" w:color="auto"/>
          </w:divBdr>
          <w:divsChild>
            <w:div w:id="1490512748">
              <w:marLeft w:val="0"/>
              <w:marRight w:val="0"/>
              <w:marTop w:val="0"/>
              <w:marBottom w:val="0"/>
              <w:divBdr>
                <w:top w:val="none" w:sz="0" w:space="0" w:color="auto"/>
                <w:left w:val="none" w:sz="0" w:space="0" w:color="auto"/>
                <w:bottom w:val="none" w:sz="0" w:space="0" w:color="auto"/>
                <w:right w:val="none" w:sz="0" w:space="0" w:color="auto"/>
              </w:divBdr>
              <w:divsChild>
                <w:div w:id="1989439064">
                  <w:marLeft w:val="0"/>
                  <w:marRight w:val="0"/>
                  <w:marTop w:val="0"/>
                  <w:marBottom w:val="0"/>
                  <w:divBdr>
                    <w:top w:val="none" w:sz="0" w:space="0" w:color="auto"/>
                    <w:left w:val="none" w:sz="0" w:space="0" w:color="auto"/>
                    <w:bottom w:val="none" w:sz="0" w:space="0" w:color="auto"/>
                    <w:right w:val="none" w:sz="0" w:space="0" w:color="auto"/>
                  </w:divBdr>
                  <w:divsChild>
                    <w:div w:id="1152719153">
                      <w:marLeft w:val="0"/>
                      <w:marRight w:val="0"/>
                      <w:marTop w:val="0"/>
                      <w:marBottom w:val="0"/>
                      <w:divBdr>
                        <w:top w:val="none" w:sz="0" w:space="0" w:color="auto"/>
                        <w:left w:val="none" w:sz="0" w:space="0" w:color="auto"/>
                        <w:bottom w:val="none" w:sz="0" w:space="0" w:color="auto"/>
                        <w:right w:val="none" w:sz="0" w:space="0" w:color="auto"/>
                      </w:divBdr>
                      <w:divsChild>
                        <w:div w:id="11699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7352">
      <w:bodyDiv w:val="1"/>
      <w:marLeft w:val="0"/>
      <w:marRight w:val="0"/>
      <w:marTop w:val="0"/>
      <w:marBottom w:val="0"/>
      <w:divBdr>
        <w:top w:val="none" w:sz="0" w:space="0" w:color="auto"/>
        <w:left w:val="none" w:sz="0" w:space="0" w:color="auto"/>
        <w:bottom w:val="none" w:sz="0" w:space="0" w:color="auto"/>
        <w:right w:val="none" w:sz="0" w:space="0" w:color="auto"/>
      </w:divBdr>
      <w:divsChild>
        <w:div w:id="1901133963">
          <w:marLeft w:val="0"/>
          <w:marRight w:val="0"/>
          <w:marTop w:val="0"/>
          <w:marBottom w:val="0"/>
          <w:divBdr>
            <w:top w:val="none" w:sz="0" w:space="0" w:color="auto"/>
            <w:left w:val="none" w:sz="0" w:space="0" w:color="auto"/>
            <w:bottom w:val="none" w:sz="0" w:space="0" w:color="auto"/>
            <w:right w:val="none" w:sz="0" w:space="0" w:color="auto"/>
          </w:divBdr>
          <w:divsChild>
            <w:div w:id="1794906237">
              <w:marLeft w:val="0"/>
              <w:marRight w:val="0"/>
              <w:marTop w:val="0"/>
              <w:marBottom w:val="0"/>
              <w:divBdr>
                <w:top w:val="none" w:sz="0" w:space="0" w:color="auto"/>
                <w:left w:val="none" w:sz="0" w:space="0" w:color="auto"/>
                <w:bottom w:val="none" w:sz="0" w:space="0" w:color="auto"/>
                <w:right w:val="none" w:sz="0" w:space="0" w:color="auto"/>
              </w:divBdr>
              <w:divsChild>
                <w:div w:id="473329514">
                  <w:marLeft w:val="0"/>
                  <w:marRight w:val="0"/>
                  <w:marTop w:val="0"/>
                  <w:marBottom w:val="0"/>
                  <w:divBdr>
                    <w:top w:val="none" w:sz="0" w:space="0" w:color="auto"/>
                    <w:left w:val="none" w:sz="0" w:space="0" w:color="auto"/>
                    <w:bottom w:val="none" w:sz="0" w:space="0" w:color="auto"/>
                    <w:right w:val="none" w:sz="0" w:space="0" w:color="auto"/>
                  </w:divBdr>
                  <w:divsChild>
                    <w:div w:id="1098331864">
                      <w:marLeft w:val="0"/>
                      <w:marRight w:val="0"/>
                      <w:marTop w:val="0"/>
                      <w:marBottom w:val="0"/>
                      <w:divBdr>
                        <w:top w:val="none" w:sz="0" w:space="0" w:color="auto"/>
                        <w:left w:val="none" w:sz="0" w:space="0" w:color="auto"/>
                        <w:bottom w:val="none" w:sz="0" w:space="0" w:color="auto"/>
                        <w:right w:val="none" w:sz="0" w:space="0" w:color="auto"/>
                      </w:divBdr>
                      <w:divsChild>
                        <w:div w:id="7929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3046">
      <w:bodyDiv w:val="1"/>
      <w:marLeft w:val="0"/>
      <w:marRight w:val="0"/>
      <w:marTop w:val="0"/>
      <w:marBottom w:val="0"/>
      <w:divBdr>
        <w:top w:val="none" w:sz="0" w:space="0" w:color="auto"/>
        <w:left w:val="none" w:sz="0" w:space="0" w:color="auto"/>
        <w:bottom w:val="none" w:sz="0" w:space="0" w:color="auto"/>
        <w:right w:val="none" w:sz="0" w:space="0" w:color="auto"/>
      </w:divBdr>
      <w:divsChild>
        <w:div w:id="1331834963">
          <w:marLeft w:val="0"/>
          <w:marRight w:val="0"/>
          <w:marTop w:val="0"/>
          <w:marBottom w:val="0"/>
          <w:divBdr>
            <w:top w:val="none" w:sz="0" w:space="0" w:color="auto"/>
            <w:left w:val="none" w:sz="0" w:space="0" w:color="auto"/>
            <w:bottom w:val="none" w:sz="0" w:space="0" w:color="auto"/>
            <w:right w:val="none" w:sz="0" w:space="0" w:color="auto"/>
          </w:divBdr>
          <w:divsChild>
            <w:div w:id="1678339268">
              <w:marLeft w:val="0"/>
              <w:marRight w:val="0"/>
              <w:marTop w:val="0"/>
              <w:marBottom w:val="0"/>
              <w:divBdr>
                <w:top w:val="none" w:sz="0" w:space="0" w:color="auto"/>
                <w:left w:val="none" w:sz="0" w:space="0" w:color="auto"/>
                <w:bottom w:val="none" w:sz="0" w:space="0" w:color="auto"/>
                <w:right w:val="none" w:sz="0" w:space="0" w:color="auto"/>
              </w:divBdr>
              <w:divsChild>
                <w:div w:id="1846699461">
                  <w:marLeft w:val="0"/>
                  <w:marRight w:val="0"/>
                  <w:marTop w:val="0"/>
                  <w:marBottom w:val="0"/>
                  <w:divBdr>
                    <w:top w:val="none" w:sz="0" w:space="0" w:color="auto"/>
                    <w:left w:val="none" w:sz="0" w:space="0" w:color="auto"/>
                    <w:bottom w:val="none" w:sz="0" w:space="0" w:color="auto"/>
                    <w:right w:val="none" w:sz="0" w:space="0" w:color="auto"/>
                  </w:divBdr>
                  <w:divsChild>
                    <w:div w:id="766000675">
                      <w:marLeft w:val="0"/>
                      <w:marRight w:val="0"/>
                      <w:marTop w:val="0"/>
                      <w:marBottom w:val="0"/>
                      <w:divBdr>
                        <w:top w:val="none" w:sz="0" w:space="0" w:color="auto"/>
                        <w:left w:val="none" w:sz="0" w:space="0" w:color="auto"/>
                        <w:bottom w:val="none" w:sz="0" w:space="0" w:color="auto"/>
                        <w:right w:val="none" w:sz="0" w:space="0" w:color="auto"/>
                      </w:divBdr>
                      <w:divsChild>
                        <w:div w:id="2142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43539">
      <w:bodyDiv w:val="1"/>
      <w:marLeft w:val="0"/>
      <w:marRight w:val="0"/>
      <w:marTop w:val="0"/>
      <w:marBottom w:val="0"/>
      <w:divBdr>
        <w:top w:val="none" w:sz="0" w:space="0" w:color="auto"/>
        <w:left w:val="none" w:sz="0" w:space="0" w:color="auto"/>
        <w:bottom w:val="none" w:sz="0" w:space="0" w:color="auto"/>
        <w:right w:val="none" w:sz="0" w:space="0" w:color="auto"/>
      </w:divBdr>
    </w:div>
    <w:div w:id="1908876267">
      <w:bodyDiv w:val="1"/>
      <w:marLeft w:val="0"/>
      <w:marRight w:val="0"/>
      <w:marTop w:val="0"/>
      <w:marBottom w:val="0"/>
      <w:divBdr>
        <w:top w:val="none" w:sz="0" w:space="0" w:color="auto"/>
        <w:left w:val="none" w:sz="0" w:space="0" w:color="auto"/>
        <w:bottom w:val="none" w:sz="0" w:space="0" w:color="auto"/>
        <w:right w:val="none" w:sz="0" w:space="0" w:color="auto"/>
      </w:divBdr>
      <w:divsChild>
        <w:div w:id="938947724">
          <w:marLeft w:val="446"/>
          <w:marRight w:val="0"/>
          <w:marTop w:val="0"/>
          <w:marBottom w:val="0"/>
          <w:divBdr>
            <w:top w:val="none" w:sz="0" w:space="0" w:color="auto"/>
            <w:left w:val="none" w:sz="0" w:space="0" w:color="auto"/>
            <w:bottom w:val="none" w:sz="0" w:space="0" w:color="auto"/>
            <w:right w:val="none" w:sz="0" w:space="0" w:color="auto"/>
          </w:divBdr>
        </w:div>
      </w:divsChild>
    </w:div>
    <w:div w:id="20186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icaomid@ica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omena@iata.org" TargetMode="External"/><Relationship Id="rId14" Type="http://schemas.openxmlformats.org/officeDocument/2006/relationships/chart" Target="charts/chart4.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RSC%20Docs\GPS%20Vulnerabilities%20and%20Risk%20Assessment%20Guide\Copy%20of%202018%20GPS%20loss%20and%20jamming%20in%20MID%20region_%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Distribution of GNSS Outage by FIR</a:t>
            </a:r>
          </a:p>
        </c:rich>
      </c:tx>
      <c:layout>
        <c:manualLayout>
          <c:xMode val="edge"/>
          <c:yMode val="edge"/>
          <c:x val="0.25771818535318658"/>
          <c:y val="2.5083612040133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FIRs!$B$1</c:f>
              <c:strCache>
                <c:ptCount val="1"/>
                <c:pt idx="0">
                  <c:v>GPS Outage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FIRs!$A$2:$A$11</c:f>
              <c:strCache>
                <c:ptCount val="10"/>
                <c:pt idx="0">
                  <c:v>Amman</c:v>
                </c:pt>
                <c:pt idx="1">
                  <c:v>Ankara</c:v>
                </c:pt>
                <c:pt idx="2">
                  <c:v>Baghdad</c:v>
                </c:pt>
                <c:pt idx="3">
                  <c:v>Beirut</c:v>
                </c:pt>
                <c:pt idx="4">
                  <c:v>Cairo</c:v>
                </c:pt>
                <c:pt idx="5">
                  <c:v>Doha</c:v>
                </c:pt>
                <c:pt idx="6">
                  <c:v>Jeddah</c:v>
                </c:pt>
                <c:pt idx="7">
                  <c:v>Nicosia</c:v>
                </c:pt>
                <c:pt idx="8">
                  <c:v>Tehran</c:v>
                </c:pt>
                <c:pt idx="9">
                  <c:v>Telaviv</c:v>
                </c:pt>
              </c:strCache>
            </c:strRef>
          </c:cat>
          <c:val>
            <c:numRef>
              <c:f>FIRs!$B$2:$B$11</c:f>
              <c:numCache>
                <c:formatCode>General</c:formatCode>
                <c:ptCount val="10"/>
                <c:pt idx="0">
                  <c:v>2</c:v>
                </c:pt>
                <c:pt idx="1">
                  <c:v>10</c:v>
                </c:pt>
                <c:pt idx="2">
                  <c:v>2</c:v>
                </c:pt>
                <c:pt idx="3">
                  <c:v>32</c:v>
                </c:pt>
                <c:pt idx="4">
                  <c:v>10</c:v>
                </c:pt>
                <c:pt idx="5">
                  <c:v>5</c:v>
                </c:pt>
                <c:pt idx="6">
                  <c:v>4</c:v>
                </c:pt>
                <c:pt idx="7">
                  <c:v>9</c:v>
                </c:pt>
                <c:pt idx="8">
                  <c:v>4</c:v>
                </c:pt>
                <c:pt idx="9">
                  <c:v>8</c:v>
                </c:pt>
              </c:numCache>
            </c:numRef>
          </c:val>
          <c:extLst>
            <c:ext xmlns:c16="http://schemas.microsoft.com/office/drawing/2014/chart" uri="{C3380CC4-5D6E-409C-BE32-E72D297353CC}">
              <c16:uniqueId val="{00000000-FCE0-48DC-B5C9-E20272B8A91D}"/>
            </c:ext>
          </c:extLst>
        </c:ser>
        <c:dLbls>
          <c:dLblPos val="inEnd"/>
          <c:showLegendKey val="0"/>
          <c:showVal val="1"/>
          <c:showCatName val="0"/>
          <c:showSerName val="0"/>
          <c:showPercent val="0"/>
          <c:showBubbleSize val="0"/>
        </c:dLbls>
        <c:gapWidth val="100"/>
        <c:overlap val="-24"/>
        <c:axId val="100353536"/>
        <c:axId val="100667776"/>
      </c:barChart>
      <c:catAx>
        <c:axId val="100353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667776"/>
        <c:crosses val="autoZero"/>
        <c:auto val="1"/>
        <c:lblAlgn val="ctr"/>
        <c:lblOffset val="100"/>
        <c:noMultiLvlLbl val="0"/>
      </c:catAx>
      <c:valAx>
        <c:axId val="10066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35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Distribution</a:t>
            </a:r>
            <a:r>
              <a:rPr lang="en-US" baseline="0"/>
              <a:t> of GNSS outage by phase of Flight</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0CA-44CE-AB56-D6ACEF9E614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0CA-44CE-AB56-D6ACEF9E614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0CA-44CE-AB56-D6ACEF9E614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0CA-44CE-AB56-D6ACEF9E614C}"/>
              </c:ext>
            </c:extLst>
          </c:dPt>
          <c:dPt>
            <c:idx val="4"/>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0CA-44CE-AB56-D6ACEF9E614C}"/>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0CA-44CE-AB56-D6ACEF9E614C}"/>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0CA-44CE-AB56-D6ACEF9E614C}"/>
              </c:ext>
            </c:extLst>
          </c:dPt>
          <c:dLbls>
            <c:dLbl>
              <c:idx val="0"/>
              <c:layout>
                <c:manualLayout>
                  <c:x val="-9.3206159687555922E-3"/>
                  <c:y val="8.3809683364047552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0CA-44CE-AB56-D6ACEF9E614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'Phase of Flight'!$A$2:$A$8</c:f>
              <c:strCache>
                <c:ptCount val="7"/>
                <c:pt idx="0">
                  <c:v>Ground</c:v>
                </c:pt>
                <c:pt idx="1">
                  <c:v>Take-off</c:v>
                </c:pt>
                <c:pt idx="2">
                  <c:v>Climb</c:v>
                </c:pt>
                <c:pt idx="3">
                  <c:v>Cruise</c:v>
                </c:pt>
                <c:pt idx="4">
                  <c:v>Descent</c:v>
                </c:pt>
                <c:pt idx="5">
                  <c:v>Approach</c:v>
                </c:pt>
                <c:pt idx="6">
                  <c:v>Landing</c:v>
                </c:pt>
              </c:strCache>
            </c:strRef>
          </c:cat>
          <c:val>
            <c:numRef>
              <c:f>'Phase of Flight'!$B$2:$B$8</c:f>
              <c:numCache>
                <c:formatCode>General</c:formatCode>
                <c:ptCount val="7"/>
                <c:pt idx="0">
                  <c:v>1</c:v>
                </c:pt>
                <c:pt idx="1">
                  <c:v>6</c:v>
                </c:pt>
                <c:pt idx="2">
                  <c:v>17</c:v>
                </c:pt>
                <c:pt idx="3">
                  <c:v>23</c:v>
                </c:pt>
                <c:pt idx="4">
                  <c:v>9</c:v>
                </c:pt>
                <c:pt idx="5">
                  <c:v>18</c:v>
                </c:pt>
                <c:pt idx="6">
                  <c:v>8</c:v>
                </c:pt>
              </c:numCache>
            </c:numRef>
          </c:val>
          <c:extLst>
            <c:ext xmlns:c16="http://schemas.microsoft.com/office/drawing/2014/chart" uri="{C3380CC4-5D6E-409C-BE32-E72D297353CC}">
              <c16:uniqueId val="{0000000E-D0CA-44CE-AB56-D6ACEF9E614C}"/>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GNSS</a:t>
            </a:r>
            <a:r>
              <a:rPr lang="en-US" baseline="0"/>
              <a:t> Outage Duration</a:t>
            </a:r>
          </a:p>
        </c:rich>
      </c:tx>
      <c:layout>
        <c:manualLayout>
          <c:xMode val="edge"/>
          <c:yMode val="edge"/>
          <c:x val="0.32714227445082478"/>
          <c:y val="1.1650485436893204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4D-45DC-B605-FFC7C78626D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4D-45DC-B605-FFC7C78626D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4D-45DC-B605-FFC7C78626D9}"/>
              </c:ext>
            </c:extLst>
          </c:dPt>
          <c:dPt>
            <c:idx val="3"/>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14D-45DC-B605-FFC7C78626D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14D-45DC-B605-FFC7C78626D9}"/>
              </c:ext>
            </c:extLst>
          </c:dPt>
          <c:dPt>
            <c:idx val="5"/>
            <c:bubble3D val="0"/>
            <c:spPr>
              <a:solidFill>
                <a:srgbClr val="00206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14D-45DC-B605-FFC7C78626D9}"/>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14D-45DC-B605-FFC7C78626D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D14D-45DC-B605-FFC7C78626D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D14D-45DC-B605-FFC7C78626D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D14D-45DC-B605-FFC7C78626D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D14D-45DC-B605-FFC7C78626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'Duration Outage'!$A$2:$A$7</c:f>
              <c:strCache>
                <c:ptCount val="6"/>
                <c:pt idx="0">
                  <c:v>Seconds-1mn</c:v>
                </c:pt>
                <c:pt idx="1">
                  <c:v>1mn-- 5mn</c:v>
                </c:pt>
                <c:pt idx="2">
                  <c:v>5mn-30mn</c:v>
                </c:pt>
                <c:pt idx="3">
                  <c:v>30mn-3hrs</c:v>
                </c:pt>
                <c:pt idx="4">
                  <c:v>3hrs-Days</c:v>
                </c:pt>
                <c:pt idx="5">
                  <c:v>UNK</c:v>
                </c:pt>
              </c:strCache>
            </c:strRef>
          </c:cat>
          <c:val>
            <c:numRef>
              <c:f>'Duration Outage'!$B$2:$B$7</c:f>
              <c:numCache>
                <c:formatCode>General</c:formatCode>
                <c:ptCount val="6"/>
                <c:pt idx="0">
                  <c:v>3</c:v>
                </c:pt>
                <c:pt idx="1">
                  <c:v>6</c:v>
                </c:pt>
                <c:pt idx="2">
                  <c:v>16</c:v>
                </c:pt>
                <c:pt idx="3">
                  <c:v>5</c:v>
                </c:pt>
                <c:pt idx="4">
                  <c:v>0</c:v>
                </c:pt>
                <c:pt idx="5">
                  <c:v>53</c:v>
                </c:pt>
              </c:numCache>
            </c:numRef>
          </c:val>
          <c:extLst>
            <c:ext xmlns:c16="http://schemas.microsoft.com/office/drawing/2014/chart" uri="{C3380CC4-5D6E-409C-BE32-E72D297353CC}">
              <c16:uniqueId val="{0000000C-D14D-45DC-B605-FFC7C78626D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GNSS</a:t>
            </a:r>
            <a:r>
              <a:rPr lang="en-US" baseline="0"/>
              <a:t> outage type of aircraft involved</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5"/>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FCD-4591-AD89-7B01C5406F0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FCD-4591-AD89-7B01C5406F01}"/>
              </c:ext>
            </c:extLst>
          </c:dPt>
          <c:dPt>
            <c:idx val="2"/>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FCD-4591-AD89-7B01C5406F0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FCD-4591-AD89-7B01C5406F0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FCD-4591-AD89-7B01C5406F01}"/>
              </c:ext>
            </c:extLst>
          </c:dPt>
          <c:dPt>
            <c:idx val="5"/>
            <c:bubble3D val="0"/>
            <c:spPr>
              <a:solidFill>
                <a:srgbClr val="00206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FCD-4591-AD89-7B01C5406F01}"/>
              </c:ext>
            </c:extLst>
          </c:dPt>
          <c:dPt>
            <c:idx val="6"/>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FCD-4591-AD89-7B01C5406F01}"/>
              </c:ext>
            </c:extLst>
          </c:dPt>
          <c:dPt>
            <c:idx val="7"/>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FCD-4591-AD89-7B01C5406F0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FCD-4591-AD89-7B01C5406F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FCD-4591-AD89-7B01C5406F0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FCD-4591-AD89-7B01C5406F0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FCD-4591-AD89-7B01C5406F0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6FCD-4591-AD89-7B01C5406F01}"/>
                </c:ext>
              </c:extLst>
            </c:dLbl>
            <c:dLbl>
              <c:idx val="5"/>
              <c:layout>
                <c:manualLayout>
                  <c:x val="-4.982817869415814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6FCD-4591-AD89-7B01C5406F0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6FCD-4591-AD89-7B01C5406F0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6FCD-4591-AD89-7B01C5406F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'AC Type'!$A$1:$A$8</c:f>
              <c:strCache>
                <c:ptCount val="8"/>
                <c:pt idx="0">
                  <c:v>A/C Type</c:v>
                </c:pt>
                <c:pt idx="1">
                  <c:v>A320</c:v>
                </c:pt>
                <c:pt idx="2">
                  <c:v>A321</c:v>
                </c:pt>
                <c:pt idx="3">
                  <c:v>A330</c:v>
                </c:pt>
                <c:pt idx="4">
                  <c:v>A340</c:v>
                </c:pt>
                <c:pt idx="5">
                  <c:v>A350</c:v>
                </c:pt>
                <c:pt idx="6">
                  <c:v>B737</c:v>
                </c:pt>
                <c:pt idx="7">
                  <c:v>B777</c:v>
                </c:pt>
              </c:strCache>
            </c:strRef>
          </c:cat>
          <c:val>
            <c:numRef>
              <c:f>'AC Type'!$B$1:$B$8</c:f>
              <c:numCache>
                <c:formatCode>General</c:formatCode>
                <c:ptCount val="8"/>
                <c:pt idx="1">
                  <c:v>11</c:v>
                </c:pt>
                <c:pt idx="2">
                  <c:v>24</c:v>
                </c:pt>
                <c:pt idx="3">
                  <c:v>11</c:v>
                </c:pt>
                <c:pt idx="4">
                  <c:v>1</c:v>
                </c:pt>
                <c:pt idx="5">
                  <c:v>2</c:v>
                </c:pt>
                <c:pt idx="6">
                  <c:v>15</c:v>
                </c:pt>
                <c:pt idx="7">
                  <c:v>22</c:v>
                </c:pt>
              </c:numCache>
            </c:numRef>
          </c:val>
          <c:extLst>
            <c:ext xmlns:c16="http://schemas.microsoft.com/office/drawing/2014/chart" uri="{C3380CC4-5D6E-409C-BE32-E72D297353CC}">
              <c16:uniqueId val="{00000010-6FCD-4591-AD89-7B01C5406F0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cad83e66ccf37823375635bec5d66fd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690FF8-A731-482C-B22F-D7E848CC0FDC}">
  <ds:schemaRefs>
    <ds:schemaRef ds:uri="http://schemas.openxmlformats.org/officeDocument/2006/bibliography"/>
  </ds:schemaRefs>
</ds:datastoreItem>
</file>

<file path=customXml/itemProps2.xml><?xml version="1.0" encoding="utf-8"?>
<ds:datastoreItem xmlns:ds="http://schemas.openxmlformats.org/officeDocument/2006/customXml" ds:itemID="{FF36E2FA-7232-4276-BF40-21C90C6B48E6}"/>
</file>

<file path=customXml/itemProps3.xml><?xml version="1.0" encoding="utf-8"?>
<ds:datastoreItem xmlns:ds="http://schemas.openxmlformats.org/officeDocument/2006/customXml" ds:itemID="{BC5E3E54-3513-4EA7-8751-255C41101E9E}"/>
</file>

<file path=customXml/itemProps4.xml><?xml version="1.0" encoding="utf-8"?>
<ds:datastoreItem xmlns:ds="http://schemas.openxmlformats.org/officeDocument/2006/customXml" ds:itemID="{9DABE60E-498D-49DA-9D06-1127D8F73AC9}"/>
</file>

<file path=docProps/app.xml><?xml version="1.0" encoding="utf-8"?>
<Properties xmlns="http://schemas.openxmlformats.org/officeDocument/2006/extended-properties" xmlns:vt="http://schemas.openxmlformats.org/officeDocument/2006/docPropsVTypes">
  <Template>Normal</Template>
  <TotalTime>24</TotalTime>
  <Pages>21</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IATA</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FAQIR Jehad</dc:creator>
  <cp:lastModifiedBy>Gabriel, Hoda</cp:lastModifiedBy>
  <cp:revision>12</cp:revision>
  <cp:lastPrinted>2019-07-18T11:30:00Z</cp:lastPrinted>
  <dcterms:created xsi:type="dcterms:W3CDTF">2019-05-07T06:40:00Z</dcterms:created>
  <dcterms:modified xsi:type="dcterms:W3CDTF">2019-07-22T12:31:00Z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