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112788" w:rsidTr="00285AFF">
        <w:tc>
          <w:tcPr>
            <w:tcW w:w="2989" w:type="pct"/>
          </w:tcPr>
          <w:p w:rsidR="00F3409C" w:rsidRPr="00112788" w:rsidRDefault="00F3409C" w:rsidP="00285AFF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112788" w:rsidRDefault="00112788" w:rsidP="00285AFF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ACRÓNIMO</w:t>
            </w:r>
            <w:r w:rsidR="00F3409C" w:rsidRPr="00112788">
              <w:rPr>
                <w:lang w:val="es-ES_tradnl"/>
              </w:rPr>
              <w:t xml:space="preserve"> — </w:t>
            </w:r>
            <w:r w:rsidR="00045990">
              <w:rPr>
                <w:lang w:val="es-ES_tradnl"/>
              </w:rPr>
              <w:t>NI/</w:t>
            </w:r>
            <w:r w:rsidR="00F3409C" w:rsidRPr="00112788">
              <w:rPr>
                <w:lang w:val="es-ES_tradnl"/>
              </w:rPr>
              <w:t>**</w:t>
            </w:r>
          </w:p>
        </w:tc>
      </w:tr>
      <w:tr w:rsidR="00F3409C" w:rsidRPr="00112788" w:rsidTr="00285AFF">
        <w:tc>
          <w:tcPr>
            <w:tcW w:w="2989" w:type="pct"/>
          </w:tcPr>
          <w:p w:rsidR="00F3409C" w:rsidRPr="00112788" w:rsidRDefault="00F3409C" w:rsidP="00285AFF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F3409C" w:rsidRPr="00112788" w:rsidRDefault="00F3409C" w:rsidP="00ED4C08">
            <w:pPr>
              <w:jc w:val="right"/>
              <w:rPr>
                <w:lang w:val="es-ES_tradnl"/>
              </w:rPr>
            </w:pPr>
            <w:r w:rsidRPr="00112788">
              <w:rPr>
                <w:lang w:val="es-ES_tradnl"/>
              </w:rPr>
              <w:t>**/**/1</w:t>
            </w:r>
            <w:r w:rsidR="00ED4C08">
              <w:rPr>
                <w:lang w:val="es-ES_tradnl"/>
              </w:rPr>
              <w:t>5</w:t>
            </w:r>
          </w:p>
        </w:tc>
      </w:tr>
      <w:tr w:rsidR="00F3409C" w:rsidRPr="003D1A25" w:rsidTr="00285AFF">
        <w:tc>
          <w:tcPr>
            <w:tcW w:w="5000" w:type="pct"/>
            <w:gridSpan w:val="2"/>
          </w:tcPr>
          <w:p w:rsidR="00F3409C" w:rsidRPr="00ED4C08" w:rsidRDefault="00ED4C08" w:rsidP="00ED4C08">
            <w:pPr>
              <w:ind w:left="1440" w:hanging="14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Reunión de Directores General de Aviación Civil de Norteamérica, Centroamérica y Caribe y el Consejo de la OACI (NACC DGCA-C)</w:t>
            </w:r>
          </w:p>
        </w:tc>
      </w:tr>
      <w:tr w:rsidR="00F3409C" w:rsidRPr="00112788" w:rsidTr="00285AFF">
        <w:tc>
          <w:tcPr>
            <w:tcW w:w="5000" w:type="pct"/>
            <w:gridSpan w:val="2"/>
          </w:tcPr>
          <w:p w:rsidR="00F3409C" w:rsidRPr="00ED4C08" w:rsidRDefault="00ED4C08" w:rsidP="00ED4C08">
            <w:pPr>
              <w:jc w:val="center"/>
              <w:rPr>
                <w:lang w:val="es-ES_tradnl"/>
              </w:rPr>
            </w:pPr>
            <w:r w:rsidRPr="00ED4C08">
              <w:rPr>
                <w:lang w:val="es-ES"/>
              </w:rPr>
              <w:t>Montego Bay, Jamaica, 13 de octubre de 2015</w:t>
            </w:r>
          </w:p>
        </w:tc>
      </w:tr>
      <w:tr w:rsidR="00F3409C" w:rsidRPr="0011278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112788" w:rsidRDefault="00F3409C" w:rsidP="00285AFF">
            <w:pPr>
              <w:rPr>
                <w:lang w:val="es-ES_tradnl"/>
              </w:rPr>
            </w:pPr>
          </w:p>
        </w:tc>
      </w:tr>
    </w:tbl>
    <w:p w:rsidR="00F3409C" w:rsidRPr="00112788" w:rsidRDefault="00F3409C" w:rsidP="00F3409C">
      <w:pPr>
        <w:rPr>
          <w:lang w:val="es-ES_tradnl"/>
        </w:rPr>
      </w:pPr>
    </w:p>
    <w:p w:rsidR="008C1749" w:rsidRDefault="008C1749" w:rsidP="00F3409C">
      <w:pPr>
        <w:ind w:left="2160" w:hanging="2160"/>
        <w:rPr>
          <w:b/>
          <w:lang w:val="es-ES_tradnl"/>
        </w:rPr>
      </w:pPr>
      <w:r>
        <w:rPr>
          <w:b/>
          <w:lang w:val="es-ES_tradnl"/>
        </w:rPr>
        <w:t>Cuestión</w:t>
      </w:r>
      <w:r w:rsidR="00F3409C" w:rsidRPr="00112788">
        <w:rPr>
          <w:b/>
          <w:lang w:val="es-ES_tradnl"/>
        </w:rPr>
        <w:t xml:space="preserve"> *</w:t>
      </w:r>
      <w:r w:rsidRPr="008C1749">
        <w:rPr>
          <w:b/>
          <w:lang w:val="es-ES_tradnl"/>
        </w:rPr>
        <w:t xml:space="preserve"> </w:t>
      </w:r>
      <w:r>
        <w:rPr>
          <w:b/>
          <w:lang w:val="es-ES_tradnl"/>
        </w:rPr>
        <w:t>del</w:t>
      </w:r>
    </w:p>
    <w:p w:rsidR="00F3409C" w:rsidRPr="00112788" w:rsidRDefault="008C1749" w:rsidP="00F3409C">
      <w:pPr>
        <w:ind w:left="2160" w:hanging="2160"/>
        <w:rPr>
          <w:b/>
          <w:lang w:val="es-ES_tradnl"/>
        </w:rPr>
      </w:pPr>
      <w:r>
        <w:rPr>
          <w:b/>
          <w:lang w:val="es-ES_tradnl"/>
        </w:rPr>
        <w:t>Orden del Día</w:t>
      </w:r>
      <w:r w:rsidR="00F3409C" w:rsidRPr="00112788">
        <w:rPr>
          <w:b/>
          <w:lang w:val="es-ES_tradnl"/>
        </w:rPr>
        <w:t>:</w:t>
      </w:r>
      <w:r w:rsidR="00F3409C" w:rsidRPr="00112788">
        <w:rPr>
          <w:b/>
          <w:lang w:val="es-ES_tradnl"/>
        </w:rPr>
        <w:tab/>
      </w:r>
    </w:p>
    <w:p w:rsidR="00F3409C" w:rsidRPr="00112788" w:rsidRDefault="00F3409C" w:rsidP="00F3409C">
      <w:pPr>
        <w:ind w:left="2160" w:hanging="2160"/>
        <w:rPr>
          <w:b/>
          <w:lang w:val="es-ES_tradnl"/>
        </w:rPr>
      </w:pPr>
    </w:p>
    <w:p w:rsidR="00F3409C" w:rsidRPr="00112788" w:rsidRDefault="008C1749" w:rsidP="00F3409C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TÍTULO DE LA NOTA DE </w:t>
      </w:r>
      <w:r w:rsidR="00045990">
        <w:rPr>
          <w:b/>
          <w:lang w:val="es-ES_tradnl"/>
        </w:rPr>
        <w:t>INFORMACIÓN</w:t>
      </w:r>
    </w:p>
    <w:p w:rsidR="00F3409C" w:rsidRPr="00112788" w:rsidRDefault="00F3409C" w:rsidP="00F3409C">
      <w:pPr>
        <w:jc w:val="center"/>
        <w:rPr>
          <w:lang w:val="es-ES_tradnl"/>
        </w:rPr>
      </w:pPr>
    </w:p>
    <w:p w:rsidR="00F3409C" w:rsidRPr="00112788" w:rsidRDefault="00F3409C" w:rsidP="00F3409C">
      <w:pPr>
        <w:jc w:val="center"/>
        <w:rPr>
          <w:lang w:val="es-ES_tradnl"/>
        </w:rPr>
      </w:pPr>
      <w:r w:rsidRPr="00112788">
        <w:rPr>
          <w:lang w:val="es-ES_tradnl"/>
        </w:rPr>
        <w:t>(Present</w:t>
      </w:r>
      <w:r w:rsidR="008C1749">
        <w:rPr>
          <w:lang w:val="es-ES_tradnl"/>
        </w:rPr>
        <w:t>ada</w:t>
      </w:r>
      <w:r w:rsidRPr="00112788">
        <w:rPr>
          <w:lang w:val="es-ES_tradnl"/>
        </w:rPr>
        <w:t xml:space="preserve"> </w:t>
      </w:r>
      <w:r w:rsidR="008C1749">
        <w:rPr>
          <w:lang w:val="es-ES_tradnl"/>
        </w:rPr>
        <w:t>por</w:t>
      </w:r>
      <w:r w:rsidRPr="00112788">
        <w:rPr>
          <w:lang w:val="es-ES_tradnl"/>
        </w:rPr>
        <w:t xml:space="preserve"> ***)</w:t>
      </w:r>
    </w:p>
    <w:p w:rsidR="00F3409C" w:rsidRPr="00112788" w:rsidRDefault="00F3409C" w:rsidP="00F3409C">
      <w:pPr>
        <w:jc w:val="center"/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3D1A25" w:rsidTr="00285AFF">
        <w:trPr>
          <w:jc w:val="center"/>
        </w:trPr>
        <w:tc>
          <w:tcPr>
            <w:tcW w:w="8028" w:type="dxa"/>
            <w:gridSpan w:val="2"/>
          </w:tcPr>
          <w:p w:rsidR="00F3409C" w:rsidRPr="00112788" w:rsidRDefault="008C1749" w:rsidP="00285AFF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RESUMEN EJECUTIVO</w:t>
            </w:r>
          </w:p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</w:p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  <w:r w:rsidRPr="00112788">
              <w:rPr>
                <w:highlight w:val="yellow"/>
                <w:lang w:val="es-ES_tradnl"/>
              </w:rPr>
              <w:t>Insert</w:t>
            </w:r>
            <w:r w:rsidR="008C1749">
              <w:rPr>
                <w:highlight w:val="yellow"/>
                <w:lang w:val="es-ES_tradnl"/>
              </w:rPr>
              <w:t xml:space="preserve">ar un resumen breve de la nota de </w:t>
            </w:r>
            <w:r w:rsidR="00045990">
              <w:rPr>
                <w:highlight w:val="yellow"/>
                <w:lang w:val="es-ES_tradnl"/>
              </w:rPr>
              <w:t>información</w:t>
            </w:r>
            <w:r w:rsidRPr="00112788">
              <w:rPr>
                <w:highlight w:val="yellow"/>
                <w:lang w:val="es-ES_tradnl"/>
              </w:rPr>
              <w:t>.</w:t>
            </w:r>
          </w:p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</w:p>
        </w:tc>
      </w:tr>
      <w:tr w:rsidR="00F3409C" w:rsidRPr="00112788" w:rsidTr="00285AFF">
        <w:trPr>
          <w:jc w:val="center"/>
        </w:trPr>
        <w:tc>
          <w:tcPr>
            <w:tcW w:w="1854" w:type="dxa"/>
          </w:tcPr>
          <w:p w:rsidR="008C1749" w:rsidRDefault="008C1749" w:rsidP="00285AFF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Objetivos</w:t>
            </w:r>
          </w:p>
          <w:p w:rsidR="00F3409C" w:rsidRPr="00112788" w:rsidRDefault="008C1749" w:rsidP="008C1749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Estratégicos</w:t>
            </w:r>
            <w:r w:rsidR="00F3409C" w:rsidRPr="00112788">
              <w:rPr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112788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Seguridad Operacional</w:t>
            </w:r>
          </w:p>
          <w:p w:rsidR="00F3409C" w:rsidRPr="00112788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8E56CD">
              <w:rPr>
                <w:lang w:val="es-ES_tradnl"/>
              </w:rPr>
              <w:t>Capacidad y eficiencia de la navegación aérea</w:t>
            </w:r>
          </w:p>
          <w:p w:rsidR="00F3409C" w:rsidRPr="00112788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0F694F">
              <w:rPr>
                <w:lang w:val="es-ES_tradnl"/>
              </w:rPr>
              <w:t>Seguridad de la aviación y facilitación</w:t>
            </w:r>
          </w:p>
          <w:p w:rsidR="00F3409C" w:rsidRPr="00112788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0F694F">
              <w:rPr>
                <w:lang w:val="es-ES_tradnl"/>
              </w:rPr>
              <w:t>Desarrollo económico del transporte aéreo</w:t>
            </w:r>
          </w:p>
          <w:p w:rsidR="00F3409C" w:rsidRPr="00112788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0F694F">
              <w:rPr>
                <w:lang w:val="es-ES_tradnl"/>
              </w:rPr>
              <w:t>Protección del medio ambiente</w:t>
            </w:r>
          </w:p>
        </w:tc>
      </w:tr>
      <w:tr w:rsidR="00F3409C" w:rsidRPr="00112788" w:rsidTr="00285AFF">
        <w:trPr>
          <w:jc w:val="center"/>
        </w:trPr>
        <w:tc>
          <w:tcPr>
            <w:tcW w:w="1854" w:type="dxa"/>
          </w:tcPr>
          <w:p w:rsidR="00F3409C" w:rsidRPr="00112788" w:rsidRDefault="000F694F" w:rsidP="00285AFF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Referencias</w:t>
            </w:r>
            <w:r w:rsidR="00F3409C" w:rsidRPr="00112788">
              <w:rPr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11278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112788">
              <w:rPr>
                <w:lang w:val="es-ES_tradnl"/>
              </w:rPr>
              <w:t>***</w:t>
            </w:r>
          </w:p>
        </w:tc>
      </w:tr>
    </w:tbl>
    <w:p w:rsidR="00F3409C" w:rsidRPr="00112788" w:rsidRDefault="00F3409C" w:rsidP="00F3409C">
      <w:pPr>
        <w:jc w:val="both"/>
        <w:rPr>
          <w:lang w:val="es-ES_tradnl"/>
        </w:rPr>
      </w:pPr>
    </w:p>
    <w:p w:rsidR="00F3409C" w:rsidRPr="00112788" w:rsidRDefault="00F3409C" w:rsidP="00F3409C">
      <w:pPr>
        <w:jc w:val="both"/>
        <w:rPr>
          <w:lang w:val="es-ES_tradnl"/>
        </w:rPr>
      </w:pPr>
    </w:p>
    <w:p w:rsidR="00F3409C" w:rsidRPr="00112788" w:rsidRDefault="00F3409C" w:rsidP="00F3409C">
      <w:pPr>
        <w:tabs>
          <w:tab w:val="left" w:pos="1440"/>
        </w:tabs>
        <w:jc w:val="both"/>
        <w:rPr>
          <w:b/>
          <w:lang w:val="es-ES_tradnl"/>
        </w:rPr>
      </w:pPr>
      <w:r w:rsidRPr="00112788">
        <w:rPr>
          <w:b/>
          <w:lang w:val="es-ES_tradnl"/>
        </w:rPr>
        <w:t>1.</w:t>
      </w:r>
      <w:r w:rsidRPr="00112788">
        <w:rPr>
          <w:b/>
          <w:lang w:val="es-ES_tradnl"/>
        </w:rPr>
        <w:tab/>
      </w:r>
      <w:r w:rsidR="000F694F" w:rsidRPr="00112788">
        <w:rPr>
          <w:b/>
          <w:lang w:val="es-ES_tradnl"/>
        </w:rPr>
        <w:t>Introducción</w:t>
      </w:r>
    </w:p>
    <w:p w:rsidR="00F3409C" w:rsidRPr="00112788" w:rsidRDefault="00F3409C" w:rsidP="00F3409C">
      <w:pPr>
        <w:tabs>
          <w:tab w:val="left" w:pos="1440"/>
        </w:tabs>
        <w:jc w:val="both"/>
        <w:rPr>
          <w:lang w:val="es-ES_tradnl"/>
        </w:rPr>
      </w:pPr>
    </w:p>
    <w:p w:rsidR="00F3409C" w:rsidRPr="00112788" w:rsidRDefault="00F3409C" w:rsidP="00F3409C">
      <w:pPr>
        <w:tabs>
          <w:tab w:val="left" w:pos="1440"/>
        </w:tabs>
        <w:jc w:val="both"/>
        <w:rPr>
          <w:lang w:val="es-ES_tradnl"/>
        </w:rPr>
      </w:pPr>
      <w:r w:rsidRPr="00112788">
        <w:rPr>
          <w:lang w:val="es-ES_tradnl"/>
        </w:rPr>
        <w:t>1.1</w:t>
      </w:r>
      <w:r w:rsidRPr="00112788">
        <w:rPr>
          <w:lang w:val="es-ES_tradnl"/>
        </w:rPr>
        <w:tab/>
        <w:t>Ff</w:t>
      </w:r>
    </w:p>
    <w:p w:rsidR="00F3409C" w:rsidRPr="00112788" w:rsidRDefault="00F3409C" w:rsidP="00F3409C">
      <w:pPr>
        <w:rPr>
          <w:lang w:val="es-ES_tradnl"/>
        </w:rPr>
      </w:pPr>
    </w:p>
    <w:p w:rsidR="00ED4C08" w:rsidRDefault="00ED4C08">
      <w:pPr>
        <w:jc w:val="both"/>
        <w:rPr>
          <w:lang w:val="es-ES_tradnl"/>
        </w:rPr>
      </w:pPr>
      <w:r>
        <w:rPr>
          <w:lang w:val="es-ES_tradnl"/>
        </w:rPr>
        <w:br w:type="page"/>
      </w:r>
    </w:p>
    <w:p w:rsidR="00ED4C08" w:rsidRDefault="00ED4C08">
      <w:pPr>
        <w:jc w:val="both"/>
        <w:rPr>
          <w:lang w:val="es-ES_tradnl"/>
        </w:rPr>
      </w:pPr>
      <w:r>
        <w:rPr>
          <w:lang w:val="es-ES_tradnl"/>
        </w:rPr>
        <w:lastRenderedPageBreak/>
        <w:br w:type="page"/>
      </w:r>
    </w:p>
    <w:p w:rsidR="00F3409C" w:rsidRPr="00112788" w:rsidRDefault="00F3409C" w:rsidP="00F3409C">
      <w:pPr>
        <w:rPr>
          <w:lang w:val="es-ES_tradnl"/>
        </w:rPr>
      </w:pPr>
    </w:p>
    <w:p w:rsidR="00F3409C" w:rsidRPr="00112788" w:rsidRDefault="00F3409C" w:rsidP="00F3409C">
      <w:pPr>
        <w:rPr>
          <w:lang w:val="es-ES_tradnl"/>
        </w:rPr>
      </w:pPr>
    </w:p>
    <w:p w:rsidR="00F3409C" w:rsidRPr="00112788" w:rsidRDefault="00F3409C" w:rsidP="00F3409C">
      <w:pPr>
        <w:rPr>
          <w:lang w:val="es-ES_tradnl"/>
        </w:rPr>
      </w:pPr>
    </w:p>
    <w:p w:rsidR="00F3409C" w:rsidRPr="00112788" w:rsidRDefault="00F3409C" w:rsidP="00F3409C">
      <w:pPr>
        <w:jc w:val="center"/>
        <w:rPr>
          <w:lang w:val="es-ES_tradnl"/>
        </w:rPr>
      </w:pPr>
      <w:r w:rsidRPr="00112788">
        <w:rPr>
          <w:lang w:val="es-ES_tradnl"/>
        </w:rPr>
        <w:t>— — — — — — — — — — —</w:t>
      </w:r>
    </w:p>
    <w:p w:rsidR="00F3409C" w:rsidRPr="00112788" w:rsidRDefault="00F3409C" w:rsidP="00F3409C">
      <w:pPr>
        <w:jc w:val="center"/>
        <w:rPr>
          <w:lang w:val="es-ES_tradnl"/>
        </w:rPr>
      </w:pPr>
    </w:p>
    <w:p w:rsidR="00F3409C" w:rsidRPr="00112788" w:rsidRDefault="00F3409C" w:rsidP="00F3409C">
      <w:pPr>
        <w:jc w:val="center"/>
        <w:rPr>
          <w:lang w:val="es-ES_tradnl"/>
        </w:rPr>
      </w:pPr>
      <w:r w:rsidRPr="00112788">
        <w:rPr>
          <w:lang w:val="es-ES_tradnl"/>
        </w:rPr>
        <w:t>o</w:t>
      </w:r>
    </w:p>
    <w:p w:rsidR="00F3409C" w:rsidRPr="00112788" w:rsidRDefault="00F3409C" w:rsidP="00F3409C">
      <w:pPr>
        <w:jc w:val="center"/>
        <w:rPr>
          <w:lang w:val="es-ES_tradnl"/>
        </w:rPr>
      </w:pPr>
    </w:p>
    <w:p w:rsidR="00592C78" w:rsidRPr="00112788" w:rsidRDefault="00F3409C" w:rsidP="00D433F2">
      <w:pPr>
        <w:jc w:val="center"/>
        <w:rPr>
          <w:lang w:val="es-ES_tradnl"/>
        </w:rPr>
      </w:pPr>
      <w:r w:rsidRPr="00112788">
        <w:rPr>
          <w:rFonts w:cs="Times New Roman"/>
          <w:lang w:val="es-ES_tradnl"/>
        </w:rPr>
        <w:t>—</w:t>
      </w:r>
      <w:r w:rsidRPr="00112788">
        <w:rPr>
          <w:lang w:val="es-ES_tradnl"/>
        </w:rPr>
        <w:t xml:space="preserve"> </w:t>
      </w:r>
      <w:r w:rsidR="000F694F">
        <w:rPr>
          <w:lang w:val="es-ES_tradnl"/>
        </w:rPr>
        <w:t>FIN</w:t>
      </w:r>
      <w:r w:rsidRPr="00112788">
        <w:rPr>
          <w:lang w:val="es-ES_tradnl"/>
        </w:rPr>
        <w:t xml:space="preserve"> </w:t>
      </w:r>
      <w:r w:rsidRPr="00112788">
        <w:rPr>
          <w:rFonts w:cs="Times New Roman"/>
          <w:lang w:val="es-ES_tradnl"/>
        </w:rPr>
        <w:t>—</w:t>
      </w:r>
    </w:p>
    <w:sectPr w:rsidR="00592C78" w:rsidRPr="00112788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08" w:rsidRDefault="00ED4C08" w:rsidP="00F3409C">
      <w:r>
        <w:separator/>
      </w:r>
    </w:p>
  </w:endnote>
  <w:endnote w:type="continuationSeparator" w:id="0">
    <w:p w:rsidR="00ED4C08" w:rsidRDefault="00ED4C0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08" w:rsidRDefault="00ED4C08" w:rsidP="00F3409C">
      <w:r>
        <w:separator/>
      </w:r>
    </w:p>
  </w:footnote>
  <w:footnote w:type="continuationSeparator" w:id="0">
    <w:p w:rsidR="00ED4C08" w:rsidRDefault="00ED4C0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ED4C08" w:rsidP="00F47577">
    <w:pPr>
      <w:pStyle w:val="Header"/>
      <w:rPr>
        <w:lang w:val="fr-CA"/>
      </w:rPr>
    </w:pPr>
    <w:r w:rsidRPr="00ED4C08">
      <w:t>NACC DGCA-C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045990">
      <w:rPr>
        <w:lang w:val="fr-CA"/>
      </w:rPr>
      <w:t>NI/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212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6F21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ED4C08" w:rsidP="00F47577">
    <w:pPr>
      <w:pStyle w:val="Header"/>
      <w:jc w:val="right"/>
      <w:rPr>
        <w:lang w:val="fr-CA"/>
      </w:rPr>
    </w:pPr>
    <w:r w:rsidRPr="00ED4C08">
      <w:t>NACC DGCA-C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045990">
      <w:rPr>
        <w:lang w:val="fr-CA"/>
      </w:rPr>
      <w:t>NI/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212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6F21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91E00">
    <w:pPr>
      <w:pStyle w:val="Header"/>
    </w:pPr>
    <w:r>
      <w:rPr>
        <w:noProof/>
        <w:lang w:val="es-MX" w:eastAsia="es-MX"/>
      </w:rPr>
      <w:drawing>
        <wp:inline distT="0" distB="0" distL="0" distR="0" wp14:anchorId="5A824106" wp14:editId="52056F4D">
          <wp:extent cx="5943600" cy="8921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0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2124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4C08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DBEEDE-ED0C-4771-97C6-92F39C2A0772}"/>
</file>

<file path=customXml/itemProps2.xml><?xml version="1.0" encoding="utf-8"?>
<ds:datastoreItem xmlns:ds="http://schemas.openxmlformats.org/officeDocument/2006/customXml" ds:itemID="{191D8AAC-FA7A-4EDE-8388-FF23D40E1730}"/>
</file>

<file path=customXml/itemProps3.xml><?xml version="1.0" encoding="utf-8"?>
<ds:datastoreItem xmlns:ds="http://schemas.openxmlformats.org/officeDocument/2006/customXml" ds:itemID="{927E4EE5-5419-42E4-BA86-624F76B18521}"/>
</file>

<file path=customXml/itemProps4.xml><?xml version="1.0" encoding="utf-8"?>
<ds:datastoreItem xmlns:ds="http://schemas.openxmlformats.org/officeDocument/2006/customXml" ds:itemID="{78F2F804-53A7-49D3-85C2-F112107EDD2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</Template>
  <TotalTime>1</TotalTime>
  <Pages>3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2015-07-24T17:19:00Z</dcterms:created>
  <dcterms:modified xsi:type="dcterms:W3CDTF">2015-07-24T17:19:00Z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