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5E0226"/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proofErr w:type="gramStart"/>
      <w:r w:rsidRPr="00D15683">
        <w:t>o</w:t>
      </w:r>
      <w:r w:rsidR="00D15683">
        <w:t>r</w:t>
      </w:r>
      <w:proofErr w:type="gramEnd"/>
    </w:p>
    <w:p w:rsidR="00C746EE" w:rsidRPr="00D15683" w:rsidRDefault="00C746EE" w:rsidP="00C746EE">
      <w:pPr>
        <w:jc w:val="center"/>
      </w:pPr>
      <w:bookmarkStart w:id="0" w:name="_GoBack"/>
      <w:bookmarkEnd w:id="0"/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/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1C" w:rsidRDefault="0032501C">
      <w:r>
        <w:separator/>
      </w:r>
    </w:p>
  </w:endnote>
  <w:endnote w:type="continuationSeparator" w:id="0">
    <w:p w:rsidR="0032501C" w:rsidRDefault="003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1C" w:rsidRDefault="0032501C">
      <w:r>
        <w:separator/>
      </w:r>
    </w:p>
  </w:footnote>
  <w:footnote w:type="continuationSeparator" w:id="0">
    <w:p w:rsidR="0032501C" w:rsidRDefault="0032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>
    <w:pPr>
      <w:pStyle w:val="Header"/>
      <w:rPr>
        <w:lang w:val="fr-CA"/>
      </w:rPr>
    </w:pPr>
    <w:r>
      <w:t>PA-RAST/20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32501C">
      <w:rPr>
        <w:rStyle w:val="PageNumber"/>
        <w:noProof/>
      </w:rPr>
      <w:t>2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32501C">
      <w:rPr>
        <w:rStyle w:val="PageNumber"/>
        <w:noProof/>
      </w:rPr>
      <w:t>3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PA-RAST/20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501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E4DF8-7EF1-4E48-9875-95E16510E0C9}"/>
</file>

<file path=customXml/itemProps2.xml><?xml version="1.0" encoding="utf-8"?>
<ds:datastoreItem xmlns:ds="http://schemas.openxmlformats.org/officeDocument/2006/customXml" ds:itemID="{5BB8623B-5158-4789-BD73-DF57FD9E0EC2}"/>
</file>

<file path=customXml/itemProps3.xml><?xml version="1.0" encoding="utf-8"?>
<ds:datastoreItem xmlns:ds="http://schemas.openxmlformats.org/officeDocument/2006/customXml" ds:itemID="{F44A2B1E-65FB-4A2E-ABCF-2F8D0F14BA1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2015-06-25T18:41:00Z</dcterms:created>
  <dcterms:modified xsi:type="dcterms:W3CDTF">2015-06-25T18:42:00Z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