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AF" w:rsidRPr="002A4BAF" w:rsidRDefault="002A4BAF" w:rsidP="002A4BAF">
      <w:pPr>
        <w:pStyle w:val="NormalWeb"/>
        <w:spacing w:before="0" w:beforeAutospacing="0" w:after="150" w:afterAutospacing="0"/>
        <w:rPr>
          <w:rFonts w:ascii="Trebuchet MS" w:hAnsi="Trebuchet MS"/>
          <w:color w:val="000000"/>
          <w:sz w:val="28"/>
        </w:rPr>
      </w:pPr>
      <w:r w:rsidRPr="002A4BAF">
        <w:rPr>
          <w:rFonts w:ascii="Trebuchet MS" w:hAnsi="Trebuchet MS"/>
          <w:color w:val="000000"/>
          <w:sz w:val="28"/>
        </w:rPr>
        <w:t>TAB Public Comment Template Form</w:t>
      </w:r>
    </w:p>
    <w:p w:rsidR="002A4BAF" w:rsidRPr="002A4BAF" w:rsidRDefault="002A4BAF" w:rsidP="002A4BAF">
      <w:pPr>
        <w:pStyle w:val="NormalWeb"/>
        <w:spacing w:before="0" w:beforeAutospacing="0" w:after="150" w:afterAutospacing="0"/>
        <w:rPr>
          <w:rFonts w:ascii="Trebuchet MS" w:hAnsi="Trebuchet MS"/>
          <w:color w:val="000000"/>
          <w:sz w:val="20"/>
          <w:szCs w:val="18"/>
        </w:rPr>
      </w:pPr>
      <w:r w:rsidRPr="002A4BAF">
        <w:rPr>
          <w:rFonts w:ascii="Trebuchet MS" w:hAnsi="Trebuchet MS"/>
          <w:b/>
          <w:bCs/>
          <w:i/>
          <w:iCs/>
          <w:color w:val="000000"/>
          <w:sz w:val="20"/>
          <w:szCs w:val="18"/>
        </w:rPr>
        <w:t>The public is invited to submit comments on the responses to the call for applications, including regarding their alignment with the emissions units criteria (EUC). </w:t>
      </w:r>
    </w:p>
    <w:p w:rsidR="00BA4306" w:rsidRDefault="00BA4306" w:rsidP="002A4BAF">
      <w:pPr>
        <w:pStyle w:val="NormalWeb"/>
        <w:spacing w:before="0" w:beforeAutospacing="0" w:after="150" w:afterAutospacing="0"/>
        <w:rPr>
          <w:rFonts w:ascii="Trebuchet MS" w:hAnsi="Trebuchet MS"/>
          <w:b/>
          <w:bCs/>
          <w:i/>
          <w:iCs/>
          <w:color w:val="000000"/>
          <w:sz w:val="20"/>
          <w:szCs w:val="18"/>
        </w:rPr>
      </w:pPr>
      <w:r>
        <w:rPr>
          <w:rFonts w:ascii="Trebuchet MS" w:hAnsi="Trebuchet MS"/>
          <w:color w:val="000000"/>
          <w:sz w:val="20"/>
          <w:szCs w:val="18"/>
        </w:rPr>
        <w:t>ICAO requests the public</w:t>
      </w:r>
      <w:r w:rsidR="002A4BAF" w:rsidRPr="002A4BAF">
        <w:rPr>
          <w:rFonts w:ascii="Trebuchet MS" w:hAnsi="Trebuchet MS"/>
          <w:color w:val="000000"/>
          <w:sz w:val="20"/>
          <w:szCs w:val="18"/>
        </w:rPr>
        <w:t xml:space="preserve"> to use this form to provide structured comments on the responses to the call for applications that were submitted for assessment by the TAB.</w:t>
      </w:r>
      <w:r w:rsidR="002A4BAF" w:rsidRPr="002A4BAF">
        <w:rPr>
          <w:rFonts w:ascii="Trebuchet MS" w:hAnsi="Trebuchet MS"/>
          <w:b/>
          <w:bCs/>
          <w:i/>
          <w:iCs/>
          <w:color w:val="000000"/>
          <w:sz w:val="20"/>
          <w:szCs w:val="18"/>
        </w:rPr>
        <w:t xml:space="preserve"> </w:t>
      </w:r>
    </w:p>
    <w:p w:rsidR="002A4BAF" w:rsidRDefault="002A4BAF" w:rsidP="002A4BAF">
      <w:pPr>
        <w:pStyle w:val="NormalWeb"/>
        <w:spacing w:before="0" w:beforeAutospacing="0" w:after="150" w:afterAutospacing="0"/>
        <w:rPr>
          <w:rFonts w:ascii="Trebuchet MS" w:hAnsi="Trebuchet MS"/>
          <w:color w:val="000000"/>
          <w:sz w:val="20"/>
          <w:szCs w:val="18"/>
        </w:rPr>
      </w:pPr>
      <w:r w:rsidRPr="002A4BAF">
        <w:rPr>
          <w:rFonts w:ascii="Trebuchet MS" w:hAnsi="Trebuchet MS"/>
          <w:color w:val="000000"/>
          <w:sz w:val="20"/>
          <w:szCs w:val="18"/>
        </w:rPr>
        <w:t>Public comments re</w:t>
      </w:r>
      <w:r w:rsidR="00BA4306">
        <w:rPr>
          <w:rFonts w:ascii="Trebuchet MS" w:hAnsi="Trebuchet MS"/>
          <w:color w:val="000000"/>
          <w:sz w:val="20"/>
          <w:szCs w:val="18"/>
        </w:rPr>
        <w:t>ceived during this assessment cycle, including commenter names and organizations, will be published on the ICAO CORSIA website following the decision by the Council in respect of TAB’s eligibility recommendations for this cycle.</w:t>
      </w:r>
      <w:r w:rsidRPr="002A4BAF">
        <w:rPr>
          <w:rFonts w:ascii="Trebuchet MS" w:hAnsi="Trebuchet MS"/>
          <w:color w:val="000000"/>
          <w:sz w:val="20"/>
          <w:szCs w:val="18"/>
        </w:rPr>
        <w:t xml:space="preserve"> </w:t>
      </w:r>
    </w:p>
    <w:p w:rsidR="00BA4306" w:rsidRDefault="00BA4306" w:rsidP="002A4BAF">
      <w:pPr>
        <w:pStyle w:val="NormalWeb"/>
        <w:spacing w:before="0" w:beforeAutospacing="0" w:after="150" w:afterAutospacing="0"/>
        <w:rPr>
          <w:rFonts w:ascii="Trebuchet MS" w:hAnsi="Trebuchet MS"/>
          <w:color w:val="000000"/>
          <w:sz w:val="20"/>
          <w:szCs w:val="18"/>
        </w:rPr>
      </w:pPr>
      <w:r>
        <w:rPr>
          <w:rFonts w:ascii="Trebuchet MS" w:hAnsi="Trebuchet MS"/>
          <w:color w:val="000000"/>
          <w:sz w:val="20"/>
          <w:szCs w:val="18"/>
        </w:rPr>
        <w:t xml:space="preserve">ICAO reserves its rights to exclude from publication any submissions that are inconsistent with these guidelines, or which contain information that can be perceived as offensive, defamatory, and/or third-party advertising (e.g. spam). </w:t>
      </w:r>
    </w:p>
    <w:p w:rsidR="00AE6E84" w:rsidRDefault="00BA4306" w:rsidP="00AE6E84">
      <w:pPr>
        <w:pStyle w:val="NormalWeb"/>
        <w:spacing w:before="0" w:beforeAutospacing="0" w:after="150" w:afterAutospacing="0"/>
        <w:rPr>
          <w:rFonts w:ascii="Trebuchet MS" w:hAnsi="Trebuchet MS"/>
          <w:color w:val="000000"/>
          <w:sz w:val="20"/>
          <w:szCs w:val="18"/>
        </w:rPr>
      </w:pPr>
      <w:r>
        <w:rPr>
          <w:rFonts w:ascii="Trebuchet MS" w:hAnsi="Trebuchet MS"/>
          <w:color w:val="000000"/>
          <w:sz w:val="20"/>
          <w:szCs w:val="18"/>
        </w:rPr>
        <w:t>All comments received by the deadline are considered in full, but due to time constraints, ICAO is unable to provide individualized responses.</w:t>
      </w:r>
    </w:p>
    <w:p w:rsidR="00AE6E84" w:rsidRPr="00AE6E84" w:rsidRDefault="00AE6E84" w:rsidP="00AE6E84">
      <w:pPr>
        <w:pStyle w:val="NormalWeb"/>
        <w:spacing w:before="0" w:beforeAutospacing="0" w:after="150" w:afterAutospacing="0"/>
        <w:rPr>
          <w:rFonts w:ascii="Trebuchet MS" w:hAnsi="Trebuchet MS"/>
          <w:color w:val="000000"/>
          <w:sz w:val="20"/>
          <w:szCs w:val="18"/>
        </w:rPr>
      </w:pPr>
      <w:bookmarkStart w:id="0" w:name="_GoBack"/>
      <w:r w:rsidRPr="00AE6E84">
        <w:rPr>
          <w:rFonts w:ascii="Trebuchet MS" w:hAnsi="Trebuchet MS"/>
          <w:color w:val="000000"/>
          <w:sz w:val="20"/>
          <w:szCs w:val="18"/>
        </w:rPr>
        <w:t>Commenters may request confidential treatment for a portion of their submission that they wish to designate as “provided in confidence”. Any such information must be clearly marked and placed in a separate annex. The information contained in this annex will inform the TAB’s assessment, but will not be published on the ICAO CORSIA website. ICAO will not consider any submission from the public that requests confidential treatment of all, or a substantial part, of the submission.</w:t>
      </w:r>
    </w:p>
    <w:bookmarkEnd w:id="0"/>
    <w:p w:rsidR="00AE6E84" w:rsidRPr="002A4BAF" w:rsidRDefault="00AE6E84" w:rsidP="002A4BAF">
      <w:pPr>
        <w:pStyle w:val="NormalWeb"/>
        <w:spacing w:before="0" w:beforeAutospacing="0" w:after="150" w:afterAutospacing="0"/>
        <w:rPr>
          <w:rFonts w:ascii="Trebuchet MS" w:hAnsi="Trebuchet MS"/>
          <w:color w:val="000000"/>
          <w:sz w:val="20"/>
          <w:szCs w:val="18"/>
        </w:rPr>
      </w:pPr>
    </w:p>
    <w:p w:rsidR="00A80DE5" w:rsidRDefault="00A80DE5">
      <w:pPr>
        <w:rPr>
          <w:b/>
          <w:sz w:val="24"/>
          <w:u w:val="single"/>
          <w:lang w:val="en-US"/>
        </w:rPr>
      </w:pPr>
      <w:r>
        <w:rPr>
          <w:b/>
          <w:sz w:val="24"/>
          <w:u w:val="single"/>
          <w:lang w:val="en-US"/>
        </w:rPr>
        <w:t>Commenter Name:</w:t>
      </w:r>
    </w:p>
    <w:p w:rsidR="00F24053" w:rsidRPr="00F24053" w:rsidRDefault="00A80DE5" w:rsidP="00041072">
      <w:pPr>
        <w:rPr>
          <w:lang w:val="en-US"/>
        </w:rPr>
      </w:pPr>
      <w:r>
        <w:rPr>
          <w:b/>
          <w:sz w:val="24"/>
          <w:u w:val="single"/>
          <w:lang w:val="en-US"/>
        </w:rPr>
        <w:t>Commenter Organization:</w:t>
      </w:r>
    </w:p>
    <w:tbl>
      <w:tblPr>
        <w:tblStyle w:val="TableGrid"/>
        <w:tblW w:w="12995" w:type="dxa"/>
        <w:tblLook w:val="04A0" w:firstRow="1" w:lastRow="0" w:firstColumn="1" w:lastColumn="0" w:noHBand="0" w:noVBand="1"/>
      </w:tblPr>
      <w:tblGrid>
        <w:gridCol w:w="2082"/>
        <w:gridCol w:w="1995"/>
        <w:gridCol w:w="2127"/>
        <w:gridCol w:w="6791"/>
      </w:tblGrid>
      <w:tr w:rsidR="0005578B" w:rsidTr="00041072">
        <w:trPr>
          <w:trHeight w:val="938"/>
        </w:trPr>
        <w:tc>
          <w:tcPr>
            <w:tcW w:w="2082" w:type="dxa"/>
          </w:tcPr>
          <w:p w:rsidR="006217F6" w:rsidRPr="005A1EAA" w:rsidRDefault="006217F6" w:rsidP="005961DC">
            <w:pPr>
              <w:pStyle w:val="ListParagraph"/>
              <w:ind w:left="0"/>
              <w:rPr>
                <w:b/>
                <w:sz w:val="24"/>
                <w:lang w:val="en-US"/>
              </w:rPr>
            </w:pPr>
            <w:proofErr w:type="spellStart"/>
            <w:r>
              <w:rPr>
                <w:b/>
                <w:sz w:val="24"/>
                <w:lang w:val="en-US"/>
              </w:rPr>
              <w:t>Programme</w:t>
            </w:r>
            <w:proofErr w:type="spellEnd"/>
            <w:r>
              <w:rPr>
                <w:b/>
                <w:sz w:val="24"/>
                <w:lang w:val="en-US"/>
              </w:rPr>
              <w:t xml:space="preserve"> Name</w:t>
            </w:r>
          </w:p>
        </w:tc>
        <w:tc>
          <w:tcPr>
            <w:tcW w:w="1995" w:type="dxa"/>
          </w:tcPr>
          <w:p w:rsidR="006217F6" w:rsidRPr="005A1EAA" w:rsidRDefault="006217F6" w:rsidP="00FA1B66">
            <w:pPr>
              <w:pStyle w:val="ListParagraph"/>
              <w:ind w:left="0"/>
              <w:rPr>
                <w:b/>
                <w:sz w:val="24"/>
                <w:lang w:val="en-US"/>
              </w:rPr>
            </w:pPr>
            <w:r w:rsidRPr="005A1EAA">
              <w:rPr>
                <w:b/>
                <w:sz w:val="24"/>
                <w:lang w:val="en-US"/>
              </w:rPr>
              <w:t xml:space="preserve">Reference in </w:t>
            </w:r>
            <w:proofErr w:type="spellStart"/>
            <w:r w:rsidRPr="005A1EAA">
              <w:rPr>
                <w:b/>
                <w:sz w:val="24"/>
                <w:lang w:val="en-US"/>
              </w:rPr>
              <w:t>Program</w:t>
            </w:r>
            <w:r w:rsidR="0005578B">
              <w:rPr>
                <w:b/>
                <w:sz w:val="24"/>
                <w:lang w:val="en-US"/>
              </w:rPr>
              <w:t>me</w:t>
            </w:r>
            <w:proofErr w:type="spellEnd"/>
            <w:r w:rsidRPr="005A1EAA">
              <w:rPr>
                <w:b/>
                <w:sz w:val="24"/>
                <w:lang w:val="en-US"/>
              </w:rPr>
              <w:t xml:space="preserve"> Application Form</w:t>
            </w:r>
          </w:p>
        </w:tc>
        <w:tc>
          <w:tcPr>
            <w:tcW w:w="2127" w:type="dxa"/>
          </w:tcPr>
          <w:p w:rsidR="006217F6" w:rsidRPr="005A1EAA" w:rsidRDefault="006217F6" w:rsidP="006217F6">
            <w:pPr>
              <w:pStyle w:val="ListParagraph"/>
              <w:ind w:left="0"/>
              <w:rPr>
                <w:b/>
                <w:sz w:val="24"/>
                <w:lang w:val="en-US"/>
              </w:rPr>
            </w:pPr>
            <w:r>
              <w:rPr>
                <w:b/>
                <w:sz w:val="24"/>
                <w:lang w:val="en-US"/>
              </w:rPr>
              <w:t>Emissions Unit Criteria reference*</w:t>
            </w:r>
          </w:p>
        </w:tc>
        <w:tc>
          <w:tcPr>
            <w:tcW w:w="6791" w:type="dxa"/>
          </w:tcPr>
          <w:p w:rsidR="006217F6" w:rsidRPr="005A1EAA" w:rsidRDefault="006217F6" w:rsidP="005961DC">
            <w:pPr>
              <w:pStyle w:val="ListParagraph"/>
              <w:ind w:left="0"/>
              <w:rPr>
                <w:sz w:val="24"/>
                <w:lang w:val="en-US"/>
              </w:rPr>
            </w:pPr>
            <w:r w:rsidRPr="005A1EAA">
              <w:rPr>
                <w:b/>
                <w:sz w:val="24"/>
                <w:lang w:val="en-US"/>
              </w:rPr>
              <w:t>Comment</w:t>
            </w:r>
            <w:r>
              <w:rPr>
                <w:b/>
                <w:sz w:val="24"/>
                <w:lang w:val="en-US"/>
              </w:rPr>
              <w:t xml:space="preserve"> </w:t>
            </w:r>
          </w:p>
        </w:tc>
      </w:tr>
      <w:tr w:rsidR="0005578B" w:rsidTr="00041072">
        <w:trPr>
          <w:trHeight w:val="320"/>
        </w:trPr>
        <w:tc>
          <w:tcPr>
            <w:tcW w:w="2082" w:type="dxa"/>
          </w:tcPr>
          <w:p w:rsidR="006217F6" w:rsidRDefault="0005578B" w:rsidP="005961DC">
            <w:pPr>
              <w:pStyle w:val="ListParagraph"/>
              <w:ind w:left="0"/>
              <w:rPr>
                <w:sz w:val="24"/>
                <w:lang w:val="en-US"/>
              </w:rPr>
            </w:pPr>
            <w:r>
              <w:rPr>
                <w:sz w:val="24"/>
                <w:lang w:val="en-US"/>
              </w:rPr>
              <w:t>Ex</w:t>
            </w:r>
            <w:r w:rsidR="00323244">
              <w:rPr>
                <w:sz w:val="24"/>
                <w:lang w:val="en-US"/>
              </w:rPr>
              <w:t>ample</w:t>
            </w:r>
            <w:r>
              <w:rPr>
                <w:sz w:val="24"/>
                <w:lang w:val="en-US"/>
              </w:rPr>
              <w:t>: ABC Program</w:t>
            </w:r>
          </w:p>
        </w:tc>
        <w:tc>
          <w:tcPr>
            <w:tcW w:w="1995" w:type="dxa"/>
          </w:tcPr>
          <w:p w:rsidR="006217F6" w:rsidRDefault="00323244" w:rsidP="005961DC">
            <w:pPr>
              <w:pStyle w:val="ListParagraph"/>
              <w:ind w:left="0"/>
              <w:rPr>
                <w:sz w:val="24"/>
                <w:lang w:val="en-US"/>
              </w:rPr>
            </w:pPr>
            <w:r>
              <w:rPr>
                <w:sz w:val="24"/>
                <w:lang w:val="en-US"/>
              </w:rPr>
              <w:t xml:space="preserve">Example: </w:t>
            </w:r>
            <w:r w:rsidR="0005578B">
              <w:rPr>
                <w:sz w:val="24"/>
                <w:lang w:val="en-US"/>
              </w:rPr>
              <w:t>Section 3.9</w:t>
            </w:r>
          </w:p>
        </w:tc>
        <w:tc>
          <w:tcPr>
            <w:tcW w:w="2127" w:type="dxa"/>
          </w:tcPr>
          <w:p w:rsidR="006217F6" w:rsidRDefault="00323244" w:rsidP="00041072">
            <w:pPr>
              <w:pStyle w:val="ListParagraph"/>
              <w:ind w:left="0"/>
              <w:rPr>
                <w:sz w:val="24"/>
                <w:lang w:val="en-US"/>
              </w:rPr>
            </w:pPr>
            <w:r>
              <w:rPr>
                <w:sz w:val="24"/>
                <w:lang w:val="en-US"/>
              </w:rPr>
              <w:t xml:space="preserve">Example: </w:t>
            </w:r>
            <w:r w:rsidR="0005578B">
              <w:rPr>
                <w:sz w:val="24"/>
                <w:lang w:val="en-US"/>
              </w:rPr>
              <w:t>Safeguards System</w:t>
            </w:r>
            <w:r w:rsidR="0000505E">
              <w:rPr>
                <w:sz w:val="24"/>
                <w:lang w:val="en-US"/>
              </w:rPr>
              <w:t xml:space="preserve"> (paragraph 2.9)</w:t>
            </w:r>
          </w:p>
        </w:tc>
        <w:tc>
          <w:tcPr>
            <w:tcW w:w="6791" w:type="dxa"/>
          </w:tcPr>
          <w:p w:rsidR="006217F6" w:rsidRDefault="006217F6" w:rsidP="005961DC">
            <w:pPr>
              <w:pStyle w:val="ListParagraph"/>
              <w:ind w:left="0"/>
              <w:rPr>
                <w:sz w:val="24"/>
                <w:lang w:val="en-US"/>
              </w:rPr>
            </w:pPr>
          </w:p>
        </w:tc>
      </w:tr>
      <w:tr w:rsidR="0005578B" w:rsidTr="00041072">
        <w:trPr>
          <w:trHeight w:val="313"/>
        </w:trPr>
        <w:tc>
          <w:tcPr>
            <w:tcW w:w="2082" w:type="dxa"/>
          </w:tcPr>
          <w:p w:rsidR="006217F6" w:rsidRDefault="006217F6" w:rsidP="005961DC">
            <w:pPr>
              <w:pStyle w:val="ListParagraph"/>
              <w:ind w:left="0"/>
              <w:rPr>
                <w:sz w:val="24"/>
                <w:lang w:val="en-US"/>
              </w:rPr>
            </w:pPr>
          </w:p>
        </w:tc>
        <w:tc>
          <w:tcPr>
            <w:tcW w:w="1995" w:type="dxa"/>
          </w:tcPr>
          <w:p w:rsidR="006217F6" w:rsidRDefault="006217F6" w:rsidP="005961DC">
            <w:pPr>
              <w:pStyle w:val="ListParagraph"/>
              <w:ind w:left="0"/>
              <w:rPr>
                <w:sz w:val="24"/>
                <w:lang w:val="en-US"/>
              </w:rPr>
            </w:pPr>
          </w:p>
        </w:tc>
        <w:tc>
          <w:tcPr>
            <w:tcW w:w="2127" w:type="dxa"/>
          </w:tcPr>
          <w:p w:rsidR="006217F6" w:rsidRDefault="006217F6" w:rsidP="005961DC">
            <w:pPr>
              <w:pStyle w:val="ListParagraph"/>
              <w:ind w:left="0"/>
              <w:rPr>
                <w:sz w:val="24"/>
                <w:lang w:val="en-US"/>
              </w:rPr>
            </w:pPr>
          </w:p>
        </w:tc>
        <w:tc>
          <w:tcPr>
            <w:tcW w:w="6791" w:type="dxa"/>
          </w:tcPr>
          <w:p w:rsidR="006217F6" w:rsidRDefault="006217F6" w:rsidP="005961DC">
            <w:pPr>
              <w:pStyle w:val="ListParagraph"/>
              <w:ind w:left="0"/>
              <w:rPr>
                <w:sz w:val="24"/>
                <w:lang w:val="en-US"/>
              </w:rPr>
            </w:pPr>
          </w:p>
        </w:tc>
      </w:tr>
      <w:tr w:rsidR="0005578B" w:rsidTr="00041072">
        <w:trPr>
          <w:trHeight w:val="320"/>
        </w:trPr>
        <w:tc>
          <w:tcPr>
            <w:tcW w:w="2082" w:type="dxa"/>
          </w:tcPr>
          <w:p w:rsidR="006217F6" w:rsidRDefault="006217F6" w:rsidP="005961DC">
            <w:pPr>
              <w:pStyle w:val="ListParagraph"/>
              <w:ind w:left="0"/>
              <w:rPr>
                <w:sz w:val="24"/>
                <w:lang w:val="en-US"/>
              </w:rPr>
            </w:pPr>
          </w:p>
        </w:tc>
        <w:tc>
          <w:tcPr>
            <w:tcW w:w="1995" w:type="dxa"/>
          </w:tcPr>
          <w:p w:rsidR="006217F6" w:rsidRDefault="006217F6" w:rsidP="005961DC">
            <w:pPr>
              <w:pStyle w:val="ListParagraph"/>
              <w:ind w:left="0"/>
              <w:rPr>
                <w:sz w:val="24"/>
                <w:lang w:val="en-US"/>
              </w:rPr>
            </w:pPr>
          </w:p>
        </w:tc>
        <w:tc>
          <w:tcPr>
            <w:tcW w:w="2127" w:type="dxa"/>
          </w:tcPr>
          <w:p w:rsidR="006217F6" w:rsidRDefault="006217F6" w:rsidP="005961DC">
            <w:pPr>
              <w:pStyle w:val="ListParagraph"/>
              <w:ind w:left="0"/>
              <w:rPr>
                <w:sz w:val="24"/>
                <w:lang w:val="en-US"/>
              </w:rPr>
            </w:pPr>
          </w:p>
        </w:tc>
        <w:tc>
          <w:tcPr>
            <w:tcW w:w="6791" w:type="dxa"/>
          </w:tcPr>
          <w:p w:rsidR="006217F6" w:rsidRDefault="006217F6" w:rsidP="005961DC">
            <w:pPr>
              <w:pStyle w:val="ListParagraph"/>
              <w:ind w:left="0"/>
              <w:rPr>
                <w:sz w:val="24"/>
                <w:lang w:val="en-US"/>
              </w:rPr>
            </w:pPr>
          </w:p>
        </w:tc>
      </w:tr>
    </w:tbl>
    <w:p w:rsidR="00F24053" w:rsidRPr="00041072" w:rsidRDefault="0005578B" w:rsidP="00041072">
      <w:pPr>
        <w:rPr>
          <w:sz w:val="24"/>
          <w:lang w:val="en-US"/>
        </w:rPr>
      </w:pPr>
      <w:r>
        <w:rPr>
          <w:sz w:val="24"/>
        </w:rPr>
        <w:t xml:space="preserve">* </w:t>
      </w:r>
      <w:r w:rsidR="005D411A" w:rsidRPr="00041072">
        <w:rPr>
          <w:sz w:val="24"/>
          <w:lang w:val="en-US"/>
        </w:rPr>
        <w:t>Please refer to</w:t>
      </w:r>
      <w:r w:rsidR="006217F6" w:rsidRPr="004B1FD5">
        <w:rPr>
          <w:color w:val="0070C0"/>
          <w:sz w:val="27"/>
          <w:szCs w:val="27"/>
        </w:rPr>
        <w:t xml:space="preserve"> </w:t>
      </w:r>
      <w:hyperlink r:id="rId9" w:history="1">
        <w:r w:rsidR="006217F6" w:rsidRPr="004B1FD5">
          <w:rPr>
            <w:rStyle w:val="Hyperlink"/>
            <w:sz w:val="24"/>
            <w:szCs w:val="24"/>
          </w:rPr>
          <w:t xml:space="preserve">Programme Application Form, Appendix </w:t>
        </w:r>
        <w:proofErr w:type="gramStart"/>
        <w:r w:rsidR="006217F6" w:rsidRPr="004B1FD5">
          <w:rPr>
            <w:rStyle w:val="Hyperlink"/>
            <w:sz w:val="24"/>
            <w:szCs w:val="24"/>
          </w:rPr>
          <w:t>A</w:t>
        </w:r>
        <w:proofErr w:type="gramEnd"/>
        <w:r w:rsidR="006217F6" w:rsidRPr="004B1FD5">
          <w:rPr>
            <w:rStyle w:val="Hyperlink"/>
            <w:sz w:val="24"/>
            <w:szCs w:val="24"/>
          </w:rPr>
          <w:t xml:space="preserve"> - Supplementary Information for Assessment of Emissions Unit Programs</w:t>
        </w:r>
      </w:hyperlink>
    </w:p>
    <w:p w:rsidR="009767C4" w:rsidRPr="00041072" w:rsidRDefault="009767C4" w:rsidP="00041072">
      <w:pPr>
        <w:rPr>
          <w:sz w:val="24"/>
          <w:lang w:val="en-US"/>
        </w:rPr>
      </w:pPr>
    </w:p>
    <w:sectPr w:rsidR="009767C4" w:rsidRPr="00041072" w:rsidSect="00041072">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9DF" w:rsidRDefault="007709DF" w:rsidP="007709DF">
      <w:pPr>
        <w:spacing w:after="0" w:line="240" w:lineRule="auto"/>
      </w:pPr>
      <w:r>
        <w:separator/>
      </w:r>
    </w:p>
  </w:endnote>
  <w:endnote w:type="continuationSeparator" w:id="0">
    <w:p w:rsidR="007709DF" w:rsidRDefault="007709DF" w:rsidP="0077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DF" w:rsidRDefault="00770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DF" w:rsidRDefault="00770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DF" w:rsidRDefault="00770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9DF" w:rsidRDefault="007709DF" w:rsidP="007709DF">
      <w:pPr>
        <w:spacing w:after="0" w:line="240" w:lineRule="auto"/>
      </w:pPr>
      <w:r>
        <w:separator/>
      </w:r>
    </w:p>
  </w:footnote>
  <w:footnote w:type="continuationSeparator" w:id="0">
    <w:p w:rsidR="007709DF" w:rsidRDefault="007709DF" w:rsidP="0077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DF" w:rsidRDefault="00770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DF" w:rsidRDefault="00770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DF" w:rsidRDefault="00770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21E5"/>
    <w:multiLevelType w:val="hybridMultilevel"/>
    <w:tmpl w:val="57F49E5C"/>
    <w:lvl w:ilvl="0" w:tplc="950EC9E8">
      <w:start w:val="1"/>
      <w:numFmt w:val="decimal"/>
      <w:lvlText w:val="%1."/>
      <w:lvlJc w:val="left"/>
      <w:pPr>
        <w:ind w:left="720" w:hanging="360"/>
      </w:pPr>
      <w:rPr>
        <w:rFonts w:hint="default"/>
        <w:sz w:val="2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B522CA6"/>
    <w:multiLevelType w:val="hybridMultilevel"/>
    <w:tmpl w:val="7C34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251103"/>
    <w:multiLevelType w:val="hybridMultilevel"/>
    <w:tmpl w:val="600E520A"/>
    <w:lvl w:ilvl="0" w:tplc="4F3ABA1C">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E755A20"/>
    <w:multiLevelType w:val="hybridMultilevel"/>
    <w:tmpl w:val="5A643A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53"/>
    <w:rsid w:val="0000505E"/>
    <w:rsid w:val="00041072"/>
    <w:rsid w:val="00053FE9"/>
    <w:rsid w:val="0005578B"/>
    <w:rsid w:val="000B1BAC"/>
    <w:rsid w:val="000F75F7"/>
    <w:rsid w:val="00175BA7"/>
    <w:rsid w:val="001D0473"/>
    <w:rsid w:val="00281C69"/>
    <w:rsid w:val="002A4BAF"/>
    <w:rsid w:val="002F138A"/>
    <w:rsid w:val="00323244"/>
    <w:rsid w:val="003C7CB2"/>
    <w:rsid w:val="004B1FD5"/>
    <w:rsid w:val="005A1EAA"/>
    <w:rsid w:val="005D411A"/>
    <w:rsid w:val="006217F6"/>
    <w:rsid w:val="007709DF"/>
    <w:rsid w:val="009767C4"/>
    <w:rsid w:val="009865C3"/>
    <w:rsid w:val="00A80DE5"/>
    <w:rsid w:val="00A86C3B"/>
    <w:rsid w:val="00AE6E84"/>
    <w:rsid w:val="00B35B25"/>
    <w:rsid w:val="00B62ABE"/>
    <w:rsid w:val="00BA4306"/>
    <w:rsid w:val="00BE2521"/>
    <w:rsid w:val="00EE5B62"/>
    <w:rsid w:val="00F24053"/>
    <w:rsid w:val="00FA1B6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053"/>
    <w:pPr>
      <w:ind w:left="720"/>
      <w:contextualSpacing/>
    </w:pPr>
  </w:style>
  <w:style w:type="table" w:styleId="TableGrid">
    <w:name w:val="Table Grid"/>
    <w:basedOn w:val="TableNormal"/>
    <w:uiPriority w:val="59"/>
    <w:rsid w:val="005A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C4"/>
    <w:rPr>
      <w:rFonts w:ascii="Tahoma" w:hAnsi="Tahoma" w:cs="Tahoma"/>
      <w:sz w:val="16"/>
      <w:szCs w:val="16"/>
    </w:rPr>
  </w:style>
  <w:style w:type="paragraph" w:styleId="Header">
    <w:name w:val="header"/>
    <w:basedOn w:val="Normal"/>
    <w:link w:val="HeaderChar"/>
    <w:uiPriority w:val="99"/>
    <w:unhideWhenUsed/>
    <w:rsid w:val="0077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DF"/>
  </w:style>
  <w:style w:type="paragraph" w:styleId="Footer">
    <w:name w:val="footer"/>
    <w:basedOn w:val="Normal"/>
    <w:link w:val="FooterChar"/>
    <w:uiPriority w:val="99"/>
    <w:unhideWhenUsed/>
    <w:rsid w:val="0077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DF"/>
  </w:style>
  <w:style w:type="paragraph" w:styleId="NormalWeb">
    <w:name w:val="Normal (Web)"/>
    <w:basedOn w:val="Normal"/>
    <w:uiPriority w:val="99"/>
    <w:semiHidden/>
    <w:unhideWhenUsed/>
    <w:rsid w:val="002A4BAF"/>
    <w:pPr>
      <w:spacing w:before="100" w:beforeAutospacing="1" w:after="100" w:afterAutospacing="1" w:line="240" w:lineRule="auto"/>
    </w:pPr>
    <w:rPr>
      <w:rFonts w:ascii="Times New Roman" w:hAnsi="Times New Roman" w:cs="Times New Roman"/>
      <w:sz w:val="24"/>
      <w:szCs w:val="24"/>
      <w:lang w:eastAsia="en-CA"/>
    </w:rPr>
  </w:style>
  <w:style w:type="character" w:styleId="Hyperlink">
    <w:name w:val="Hyperlink"/>
    <w:basedOn w:val="DefaultParagraphFont"/>
    <w:uiPriority w:val="99"/>
    <w:unhideWhenUsed/>
    <w:rsid w:val="004B1F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053"/>
    <w:pPr>
      <w:ind w:left="720"/>
      <w:contextualSpacing/>
    </w:pPr>
  </w:style>
  <w:style w:type="table" w:styleId="TableGrid">
    <w:name w:val="Table Grid"/>
    <w:basedOn w:val="TableNormal"/>
    <w:uiPriority w:val="59"/>
    <w:rsid w:val="005A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7C4"/>
    <w:rPr>
      <w:rFonts w:ascii="Tahoma" w:hAnsi="Tahoma" w:cs="Tahoma"/>
      <w:sz w:val="16"/>
      <w:szCs w:val="16"/>
    </w:rPr>
  </w:style>
  <w:style w:type="paragraph" w:styleId="Header">
    <w:name w:val="header"/>
    <w:basedOn w:val="Normal"/>
    <w:link w:val="HeaderChar"/>
    <w:uiPriority w:val="99"/>
    <w:unhideWhenUsed/>
    <w:rsid w:val="0077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DF"/>
  </w:style>
  <w:style w:type="paragraph" w:styleId="Footer">
    <w:name w:val="footer"/>
    <w:basedOn w:val="Normal"/>
    <w:link w:val="FooterChar"/>
    <w:uiPriority w:val="99"/>
    <w:unhideWhenUsed/>
    <w:rsid w:val="0077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DF"/>
  </w:style>
  <w:style w:type="paragraph" w:styleId="NormalWeb">
    <w:name w:val="Normal (Web)"/>
    <w:basedOn w:val="Normal"/>
    <w:uiPriority w:val="99"/>
    <w:semiHidden/>
    <w:unhideWhenUsed/>
    <w:rsid w:val="002A4BAF"/>
    <w:pPr>
      <w:spacing w:before="100" w:beforeAutospacing="1" w:after="100" w:afterAutospacing="1" w:line="240" w:lineRule="auto"/>
    </w:pPr>
    <w:rPr>
      <w:rFonts w:ascii="Times New Roman" w:hAnsi="Times New Roman" w:cs="Times New Roman"/>
      <w:sz w:val="24"/>
      <w:szCs w:val="24"/>
      <w:lang w:eastAsia="en-CA"/>
    </w:rPr>
  </w:style>
  <w:style w:type="character" w:styleId="Hyperlink">
    <w:name w:val="Hyperlink"/>
    <w:basedOn w:val="DefaultParagraphFont"/>
    <w:uiPriority w:val="99"/>
    <w:unhideWhenUsed/>
    <w:rsid w:val="004B1F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authoring2016.icao.int/environmental-protection/CORSIA/Documents/TAB/TAB%202020/Programme_Application_Form_Appendix_A_Supplementary_Information_2020.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0983426375EE45AB29246808C81564" ma:contentTypeVersion="1" ma:contentTypeDescription="Create a new document." ma:contentTypeScope="" ma:versionID="bbc18a4ab71b81bbc653256ce2abbca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5E956D-D4C1-4865-B681-862D5EBC9A0A}">
  <ds:schemaRefs>
    <ds:schemaRef ds:uri="http://schemas.openxmlformats.org/officeDocument/2006/bibliography"/>
  </ds:schemaRefs>
</ds:datastoreItem>
</file>

<file path=customXml/itemProps2.xml><?xml version="1.0" encoding="utf-8"?>
<ds:datastoreItem xmlns:ds="http://schemas.openxmlformats.org/officeDocument/2006/customXml" ds:itemID="{B33D2564-108D-43EA-9A80-95320C0E751F}"/>
</file>

<file path=customXml/itemProps3.xml><?xml version="1.0" encoding="utf-8"?>
<ds:datastoreItem xmlns:ds="http://schemas.openxmlformats.org/officeDocument/2006/customXml" ds:itemID="{FAC2D63D-F895-430B-9EB1-56470284A13E}"/>
</file>

<file path=customXml/itemProps4.xml><?xml version="1.0" encoding="utf-8"?>
<ds:datastoreItem xmlns:ds="http://schemas.openxmlformats.org/officeDocument/2006/customXml" ds:itemID="{57EA2F66-BA1C-462A-AA7E-EC5352B0160D}"/>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Donovan, Sean</dc:creator>
  <cp:lastModifiedBy>Donovan, Sean</cp:lastModifiedBy>
  <cp:revision>4</cp:revision>
  <dcterms:created xsi:type="dcterms:W3CDTF">2020-05-25T17:17:00Z</dcterms:created>
  <dcterms:modified xsi:type="dcterms:W3CDTF">2020-05-26T17:18:00Z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0x0101006B0983426375EE45AB29246808C81564</vt:lpwstr>
  </property>
</Properties>
</file>