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D4" w:rsidRPr="00070C5E" w:rsidRDefault="00A327D4" w:rsidP="00F9377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b/>
          <w:bCs/>
          <w:sz w:val="32"/>
          <w:szCs w:val="32"/>
          <w:bdr w:val="single" w:sz="4" w:space="0" w:color="auto"/>
        </w:rPr>
        <w:t>Exercise 1-A</w:t>
      </w:r>
    </w:p>
    <w:p w:rsidR="001E608D" w:rsidRPr="00D3414F" w:rsidRDefault="00A327D4" w:rsidP="00D3414F">
      <w:pPr>
        <w:spacing w:after="0"/>
        <w:jc w:val="center"/>
        <w:rPr>
          <w:b/>
          <w:bCs/>
          <w:sz w:val="24"/>
          <w:szCs w:val="24"/>
        </w:rPr>
      </w:pPr>
      <w:r w:rsidRPr="00D3414F">
        <w:rPr>
          <w:b/>
          <w:bCs/>
          <w:sz w:val="24"/>
          <w:szCs w:val="24"/>
        </w:rPr>
        <w:t xml:space="preserve">Assumption </w:t>
      </w:r>
      <w:r w:rsidR="00ED2CAC" w:rsidRPr="00D3414F">
        <w:rPr>
          <w:b/>
          <w:bCs/>
          <w:sz w:val="24"/>
          <w:szCs w:val="24"/>
        </w:rPr>
        <w:t xml:space="preserve">Table 1: </w:t>
      </w:r>
      <w:r w:rsidRPr="00D3414F">
        <w:rPr>
          <w:b/>
          <w:bCs/>
          <w:sz w:val="24"/>
          <w:szCs w:val="24"/>
        </w:rPr>
        <w:t xml:space="preserve">Voluntary participating </w:t>
      </w:r>
      <w:r w:rsidR="0088619F" w:rsidRPr="00D3414F">
        <w:rPr>
          <w:b/>
          <w:bCs/>
          <w:sz w:val="24"/>
          <w:szCs w:val="24"/>
        </w:rPr>
        <w:t>States from the pilot and the first phase (illustrative example)</w:t>
      </w:r>
    </w:p>
    <w:tbl>
      <w:tblPr>
        <w:tblStyle w:val="TableGrid3"/>
        <w:tblW w:w="10773" w:type="dxa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3594"/>
        <w:gridCol w:w="3594"/>
      </w:tblGrid>
      <w:tr w:rsidR="00796559" w:rsidRPr="001E608D" w:rsidTr="00647869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Pilot phase</w:t>
            </w:r>
            <w:r>
              <w:rPr>
                <w:b/>
                <w:bCs/>
                <w:sz w:val="20"/>
                <w:szCs w:val="20"/>
              </w:rPr>
              <w:t xml:space="preserve"> (2021-2023)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6559" w:rsidRPr="001E608D" w:rsidRDefault="00796559" w:rsidP="00647869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First phase</w:t>
            </w:r>
            <w:r w:rsidR="009F6CCF">
              <w:rPr>
                <w:b/>
                <w:bCs/>
                <w:sz w:val="20"/>
                <w:szCs w:val="20"/>
              </w:rPr>
              <w:t xml:space="preserve"> (2024-2026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A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</w:t>
            </w:r>
            <w:r w:rsidR="00A7431E" w:rsidRPr="009F6CCF">
              <w:rPr>
                <w:sz w:val="20"/>
                <w:szCs w:val="20"/>
              </w:rPr>
              <w:t xml:space="preserve">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B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C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A7431E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D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E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F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G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H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559" w:rsidRPr="001E608D" w:rsidTr="00D37A92">
        <w:trPr>
          <w:trHeight w:val="255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I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9F6CCF" w:rsidRDefault="00A7431E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9F6CCF">
              <w:rPr>
                <w:sz w:val="20"/>
                <w:szCs w:val="20"/>
              </w:rPr>
              <w:t>Voluntary Participant</w:t>
            </w:r>
          </w:p>
        </w:tc>
      </w:tr>
      <w:tr w:rsidR="00796559" w:rsidRPr="001E608D" w:rsidTr="00D37A92">
        <w:trPr>
          <w:trHeight w:val="272"/>
          <w:jc w:val="center"/>
        </w:trPr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6559" w:rsidRPr="001E608D" w:rsidRDefault="0079655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J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96559" w:rsidRPr="00901F2E" w:rsidRDefault="00392829" w:rsidP="009D5382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6559" w:rsidRPr="00D3414F" w:rsidRDefault="00A327D4" w:rsidP="00D3414F">
      <w:pPr>
        <w:spacing w:before="200" w:after="0"/>
        <w:jc w:val="center"/>
        <w:rPr>
          <w:b/>
          <w:bCs/>
          <w:sz w:val="24"/>
          <w:szCs w:val="24"/>
        </w:rPr>
      </w:pPr>
      <w:r w:rsidRPr="00D3414F">
        <w:rPr>
          <w:b/>
          <w:bCs/>
          <w:sz w:val="24"/>
          <w:szCs w:val="24"/>
        </w:rPr>
        <w:t xml:space="preserve">Assumption </w:t>
      </w:r>
      <w:r w:rsidR="00ED2CAC" w:rsidRPr="00D3414F">
        <w:rPr>
          <w:b/>
          <w:bCs/>
          <w:sz w:val="24"/>
          <w:szCs w:val="24"/>
        </w:rPr>
        <w:t>Table 2: Emissions of Individual Airlines in selected years (illustrative example)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352"/>
        <w:gridCol w:w="1352"/>
        <w:gridCol w:w="1352"/>
      </w:tblGrid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(2019)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(2020)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(2021)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186BCB" w:rsidRPr="00D37A92" w:rsidRDefault="00186BCB" w:rsidP="00186B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CO</w:t>
            </w: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  <w:r w:rsidRPr="00D37A92"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  <w:t xml:space="preserve"> (2024)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ED2CAC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80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68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D1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35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41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14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12</w:t>
            </w:r>
          </w:p>
        </w:tc>
      </w:tr>
      <w:tr w:rsidR="00186BCB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10</w:t>
            </w:r>
          </w:p>
        </w:tc>
      </w:tr>
      <w:tr w:rsidR="00796559" w:rsidRPr="00186BCB" w:rsidTr="003957D2">
        <w:trPr>
          <w:trHeight w:val="312"/>
          <w:jc w:val="center"/>
        </w:trPr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H1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6BCB" w:rsidRPr="00ED2CAC" w:rsidRDefault="00186BCB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ED2CAC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5</w:t>
            </w:r>
          </w:p>
        </w:tc>
      </w:tr>
      <w:tr w:rsidR="00716BA3" w:rsidRPr="00186BCB" w:rsidTr="003957D2">
        <w:trPr>
          <w:trHeight w:val="312"/>
          <w:jc w:val="center"/>
        </w:trPr>
        <w:tc>
          <w:tcPr>
            <w:tcW w:w="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16BA3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</w:pPr>
            <w:r w:rsidRPr="00D37A92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>Total</w:t>
            </w:r>
            <w:r w:rsidR="00647769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n-GB"/>
              </w:rPr>
              <w:t xml:space="preserve"> international aviation CO</w:t>
            </w:r>
            <w:r w:rsidR="00647769" w:rsidRPr="00647769"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  <w:lang w:val="en-GB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1062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1132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1181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16BA3" w:rsidRPr="00D37A92" w:rsidRDefault="00796559" w:rsidP="008861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val="en-GB"/>
              </w:rPr>
            </w:pPr>
            <w:r w:rsidRPr="00D37A92">
              <w:rPr>
                <w:b/>
                <w:bCs/>
                <w:color w:val="FFFFFF" w:themeColor="background1"/>
              </w:rPr>
              <w:t>1402</w:t>
            </w:r>
          </w:p>
        </w:tc>
      </w:tr>
    </w:tbl>
    <w:p w:rsidR="00716BA3" w:rsidRPr="00716BA3" w:rsidRDefault="00D3414F" w:rsidP="00A116CE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State’s </w:t>
      </w:r>
      <w:r w:rsidR="00716BA3" w:rsidRPr="003A04DD">
        <w:rPr>
          <w:sz w:val="24"/>
          <w:szCs w:val="24"/>
        </w:rPr>
        <w:t>participation in the pilot phase (2021 - 2023) and</w:t>
      </w:r>
      <w:r w:rsidR="009F6CCF">
        <w:rPr>
          <w:sz w:val="24"/>
          <w:szCs w:val="24"/>
        </w:rPr>
        <w:t xml:space="preserve"> in the first phase (2024 - 2026</w:t>
      </w:r>
      <w:r w:rsidR="00716BA3" w:rsidRPr="003A04DD">
        <w:rPr>
          <w:sz w:val="24"/>
          <w:szCs w:val="24"/>
        </w:rPr>
        <w:t xml:space="preserve">) </w:t>
      </w:r>
      <w:r w:rsidR="00647869">
        <w:rPr>
          <w:sz w:val="24"/>
          <w:szCs w:val="24"/>
        </w:rPr>
        <w:t xml:space="preserve">of CORSIA </w:t>
      </w:r>
      <w:r>
        <w:rPr>
          <w:sz w:val="24"/>
          <w:szCs w:val="24"/>
        </w:rPr>
        <w:t>is</w:t>
      </w:r>
      <w:r w:rsidRPr="003A04DD">
        <w:rPr>
          <w:sz w:val="24"/>
          <w:szCs w:val="24"/>
        </w:rPr>
        <w:t xml:space="preserve"> </w:t>
      </w:r>
      <w:r>
        <w:rPr>
          <w:sz w:val="24"/>
          <w:szCs w:val="24"/>
        </w:rPr>
        <w:t>voluntary</w:t>
      </w:r>
      <w:r w:rsidR="0069705B">
        <w:rPr>
          <w:sz w:val="24"/>
          <w:szCs w:val="24"/>
        </w:rPr>
        <w:t xml:space="preserve">, </w:t>
      </w:r>
      <w:r w:rsidR="004845C2">
        <w:rPr>
          <w:sz w:val="24"/>
          <w:szCs w:val="24"/>
        </w:rPr>
        <w:t xml:space="preserve">as per Resolution </w:t>
      </w:r>
      <w:r w:rsidR="00F93777">
        <w:rPr>
          <w:sz w:val="24"/>
          <w:szCs w:val="24"/>
        </w:rPr>
        <w:t>A39-3, paragraph</w:t>
      </w:r>
      <w:r w:rsidR="00356E16">
        <w:rPr>
          <w:sz w:val="24"/>
          <w:szCs w:val="24"/>
        </w:rPr>
        <w:t xml:space="preserve"> </w:t>
      </w:r>
      <w:r w:rsidR="00F93777">
        <w:rPr>
          <w:sz w:val="24"/>
          <w:szCs w:val="24"/>
        </w:rPr>
        <w:t>9</w:t>
      </w:r>
      <w:r w:rsidR="00716BA3" w:rsidRPr="003A04DD">
        <w:rPr>
          <w:sz w:val="24"/>
          <w:szCs w:val="24"/>
        </w:rPr>
        <w:t xml:space="preserve">. </w:t>
      </w:r>
      <w:r w:rsidR="0096783F">
        <w:rPr>
          <w:sz w:val="24"/>
          <w:szCs w:val="24"/>
        </w:rPr>
        <w:t>For simplicity purpose</w:t>
      </w:r>
      <w:r>
        <w:rPr>
          <w:sz w:val="24"/>
          <w:szCs w:val="24"/>
        </w:rPr>
        <w:t xml:space="preserve">, </w:t>
      </w:r>
      <w:r w:rsidR="0096783F">
        <w:rPr>
          <w:sz w:val="24"/>
          <w:szCs w:val="24"/>
        </w:rPr>
        <w:t xml:space="preserve">under this exercise, </w:t>
      </w:r>
      <w:r w:rsidR="00716BA3" w:rsidRPr="003A04DD">
        <w:rPr>
          <w:sz w:val="24"/>
          <w:szCs w:val="24"/>
        </w:rPr>
        <w:t xml:space="preserve">we assume that </w:t>
      </w:r>
      <w:r w:rsidR="00A116CE">
        <w:rPr>
          <w:sz w:val="24"/>
          <w:szCs w:val="24"/>
        </w:rPr>
        <w:t>there are only 10</w:t>
      </w:r>
      <w:r>
        <w:rPr>
          <w:sz w:val="24"/>
          <w:szCs w:val="24"/>
        </w:rPr>
        <w:t xml:space="preserve"> States in the wor</w:t>
      </w:r>
      <w:r w:rsidR="00356E16">
        <w:rPr>
          <w:sz w:val="24"/>
          <w:szCs w:val="24"/>
        </w:rPr>
        <w:t>l</w:t>
      </w:r>
      <w:r>
        <w:rPr>
          <w:sz w:val="24"/>
          <w:szCs w:val="24"/>
        </w:rPr>
        <w:t xml:space="preserve">d – </w:t>
      </w:r>
      <w:r w:rsidR="00A116CE">
        <w:rPr>
          <w:sz w:val="24"/>
          <w:szCs w:val="24"/>
        </w:rPr>
        <w:t>States A to J</w:t>
      </w:r>
      <w:r w:rsidR="0069705B">
        <w:rPr>
          <w:sz w:val="24"/>
          <w:szCs w:val="24"/>
        </w:rPr>
        <w:t xml:space="preserve">. </w:t>
      </w:r>
      <w:r w:rsidR="00716BA3" w:rsidRPr="003A04DD">
        <w:rPr>
          <w:sz w:val="24"/>
          <w:szCs w:val="24"/>
        </w:rPr>
        <w:t>States A, B, D and I are voluntary participants from the pilot phase</w:t>
      </w:r>
      <w:r w:rsidR="0096783F">
        <w:rPr>
          <w:sz w:val="24"/>
          <w:szCs w:val="24"/>
        </w:rPr>
        <w:t>,</w:t>
      </w:r>
      <w:r w:rsidR="00716BA3" w:rsidRPr="003A04DD">
        <w:rPr>
          <w:sz w:val="24"/>
          <w:szCs w:val="24"/>
        </w:rPr>
        <w:t xml:space="preserve"> and </w:t>
      </w:r>
      <w:r w:rsidR="0096783F">
        <w:rPr>
          <w:sz w:val="24"/>
          <w:szCs w:val="24"/>
        </w:rPr>
        <w:t xml:space="preserve">additional </w:t>
      </w:r>
      <w:r w:rsidR="00716BA3" w:rsidRPr="003A04DD">
        <w:rPr>
          <w:sz w:val="24"/>
          <w:szCs w:val="24"/>
        </w:rPr>
        <w:t>States F and G from the first phase</w:t>
      </w:r>
      <w:r w:rsidR="0088619F">
        <w:rPr>
          <w:sz w:val="24"/>
          <w:szCs w:val="24"/>
        </w:rPr>
        <w:t xml:space="preserve"> (see </w:t>
      </w:r>
      <w:r>
        <w:rPr>
          <w:sz w:val="24"/>
          <w:szCs w:val="24"/>
        </w:rPr>
        <w:t xml:space="preserve">Assumption </w:t>
      </w:r>
      <w:r w:rsidR="0088619F">
        <w:rPr>
          <w:sz w:val="24"/>
          <w:szCs w:val="24"/>
        </w:rPr>
        <w:t xml:space="preserve">Table 1). </w:t>
      </w:r>
      <w:r w:rsidR="0096783F">
        <w:rPr>
          <w:sz w:val="24"/>
          <w:szCs w:val="24"/>
        </w:rPr>
        <w:t>Assumption Table 2 includes CO</w:t>
      </w:r>
      <w:r w:rsidR="0096783F" w:rsidRPr="00350DA1">
        <w:rPr>
          <w:sz w:val="24"/>
          <w:szCs w:val="24"/>
          <w:vertAlign w:val="subscript"/>
        </w:rPr>
        <w:t>2</w:t>
      </w:r>
      <w:r w:rsidR="0096783F">
        <w:rPr>
          <w:sz w:val="24"/>
          <w:szCs w:val="24"/>
        </w:rPr>
        <w:t xml:space="preserve"> emissions generated by different airlines on different routes in different years.</w:t>
      </w:r>
      <w:r w:rsidR="00F93777">
        <w:rPr>
          <w:sz w:val="24"/>
          <w:szCs w:val="24"/>
        </w:rPr>
        <w:t xml:space="preserve"> As per </w:t>
      </w:r>
      <w:r w:rsidR="004845C2">
        <w:rPr>
          <w:sz w:val="24"/>
          <w:szCs w:val="24"/>
        </w:rPr>
        <w:t xml:space="preserve">Resolution </w:t>
      </w:r>
      <w:r w:rsidR="00F93777">
        <w:rPr>
          <w:sz w:val="24"/>
          <w:szCs w:val="24"/>
        </w:rPr>
        <w:t>A39</w:t>
      </w:r>
      <w:r w:rsidR="00356E16">
        <w:rPr>
          <w:sz w:val="24"/>
          <w:szCs w:val="24"/>
        </w:rPr>
        <w:t>-3, paragraph 10, CORSIA applies</w:t>
      </w:r>
      <w:r w:rsidR="00F93777">
        <w:rPr>
          <w:sz w:val="24"/>
          <w:szCs w:val="24"/>
        </w:rPr>
        <w:t xml:space="preserve"> to international routes between States, both of which participate in the scheme.</w:t>
      </w:r>
    </w:p>
    <w:p w:rsidR="00716BA3" w:rsidRDefault="0096783F" w:rsidP="00356E16">
      <w:pPr>
        <w:tabs>
          <w:tab w:val="left" w:pos="870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for Exercise 1-A</w:t>
      </w:r>
      <w:r w:rsidR="00716BA3" w:rsidRPr="003A04DD">
        <w:rPr>
          <w:b/>
          <w:bCs/>
          <w:sz w:val="24"/>
          <w:szCs w:val="24"/>
          <w:u w:val="single"/>
        </w:rPr>
        <w:t>:</w:t>
      </w:r>
      <w:r w:rsidR="00716BA3" w:rsidRPr="003A04DD">
        <w:rPr>
          <w:sz w:val="24"/>
          <w:szCs w:val="24"/>
        </w:rPr>
        <w:t xml:space="preserve"> Bas</w:t>
      </w:r>
      <w:r w:rsidR="00647869">
        <w:rPr>
          <w:sz w:val="24"/>
          <w:szCs w:val="24"/>
        </w:rPr>
        <w:t xml:space="preserve">ed on the </w:t>
      </w:r>
      <w:r w:rsidR="00350DA1">
        <w:rPr>
          <w:sz w:val="24"/>
          <w:szCs w:val="24"/>
        </w:rPr>
        <w:t xml:space="preserve">Assumption </w:t>
      </w:r>
      <w:r w:rsidR="00647869">
        <w:rPr>
          <w:sz w:val="24"/>
          <w:szCs w:val="24"/>
        </w:rPr>
        <w:t>Table</w:t>
      </w:r>
      <w:r w:rsidR="00356E16">
        <w:rPr>
          <w:sz w:val="24"/>
          <w:szCs w:val="24"/>
        </w:rPr>
        <w:t>s</w:t>
      </w:r>
      <w:r w:rsidR="0088619F">
        <w:rPr>
          <w:sz w:val="24"/>
          <w:szCs w:val="24"/>
        </w:rPr>
        <w:t xml:space="preserve"> 1 and 2</w:t>
      </w:r>
      <w:r w:rsidR="00716BA3">
        <w:rPr>
          <w:sz w:val="24"/>
          <w:szCs w:val="24"/>
        </w:rPr>
        <w:t>:</w:t>
      </w:r>
      <w:r w:rsidR="00716BA3" w:rsidRPr="003A04DD">
        <w:rPr>
          <w:sz w:val="24"/>
          <w:szCs w:val="24"/>
        </w:rPr>
        <w:t xml:space="preserve"> </w:t>
      </w:r>
    </w:p>
    <w:p w:rsidR="00716BA3" w:rsidRDefault="00B95B07" w:rsidP="00791A67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16BA3"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6B701E">
        <w:rPr>
          <w:sz w:val="24"/>
          <w:szCs w:val="24"/>
        </w:rPr>
        <w:t>dentify</w:t>
      </w:r>
      <w:r w:rsidR="00716BA3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the routes that are covered by CORSIA in the pilot phase</w:t>
      </w:r>
      <w:r>
        <w:rPr>
          <w:sz w:val="24"/>
          <w:szCs w:val="24"/>
        </w:rPr>
        <w:t xml:space="preserve"> (2021) and first phase (2024)</w:t>
      </w:r>
    </w:p>
    <w:p w:rsidR="00716BA3" w:rsidRDefault="00B95B07" w:rsidP="00350DA1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716BA3"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6B701E">
        <w:rPr>
          <w:sz w:val="24"/>
          <w:szCs w:val="24"/>
        </w:rPr>
        <w:t>dentify</w:t>
      </w:r>
      <w:r w:rsidR="00716BA3">
        <w:rPr>
          <w:sz w:val="24"/>
          <w:szCs w:val="24"/>
        </w:rPr>
        <w:t xml:space="preserve"> </w:t>
      </w:r>
      <w:r w:rsidR="00716BA3" w:rsidRPr="003A04DD">
        <w:rPr>
          <w:sz w:val="24"/>
          <w:szCs w:val="24"/>
        </w:rPr>
        <w:t>CO</w:t>
      </w:r>
      <w:r w:rsidR="00716BA3" w:rsidRPr="003A04DD">
        <w:rPr>
          <w:sz w:val="24"/>
          <w:szCs w:val="24"/>
          <w:vertAlign w:val="subscript"/>
        </w:rPr>
        <w:t>2</w:t>
      </w:r>
      <w:r w:rsidR="00716BA3" w:rsidRPr="003A04DD">
        <w:rPr>
          <w:sz w:val="24"/>
          <w:szCs w:val="24"/>
        </w:rPr>
        <w:t xml:space="preserve"> emissions covered on these routes</w:t>
      </w:r>
    </w:p>
    <w:p w:rsidR="00716BA3" w:rsidRPr="003A04DD" w:rsidRDefault="00B95B07" w:rsidP="00035F78">
      <w:pPr>
        <w:tabs>
          <w:tab w:val="left" w:pos="8700"/>
        </w:tabs>
        <w:jc w:val="both"/>
        <w:rPr>
          <w:sz w:val="24"/>
          <w:szCs w:val="24"/>
        </w:rPr>
      </w:pPr>
      <w:r>
        <w:rPr>
          <w:sz w:val="24"/>
          <w:szCs w:val="24"/>
        </w:rPr>
        <w:t>c) C</w:t>
      </w:r>
      <w:r w:rsidR="006B701E">
        <w:rPr>
          <w:sz w:val="24"/>
          <w:szCs w:val="24"/>
        </w:rPr>
        <w:t>alculate</w:t>
      </w:r>
      <w:r w:rsidR="00716BA3" w:rsidRPr="003A04DD">
        <w:rPr>
          <w:sz w:val="24"/>
          <w:szCs w:val="24"/>
        </w:rPr>
        <w:t xml:space="preserve"> the total CO</w:t>
      </w:r>
      <w:r w:rsidR="00716BA3" w:rsidRPr="003A04DD">
        <w:rPr>
          <w:sz w:val="24"/>
          <w:szCs w:val="24"/>
          <w:vertAlign w:val="subscript"/>
        </w:rPr>
        <w:t>2</w:t>
      </w:r>
      <w:r w:rsidR="00716BA3" w:rsidRPr="003A04DD">
        <w:rPr>
          <w:sz w:val="24"/>
          <w:szCs w:val="24"/>
        </w:rPr>
        <w:t xml:space="preserve"> emissions covered </w:t>
      </w:r>
      <w:r w:rsidR="0088619F">
        <w:rPr>
          <w:sz w:val="24"/>
          <w:szCs w:val="24"/>
        </w:rPr>
        <w:t xml:space="preserve">by CORSIA </w:t>
      </w:r>
      <w:r w:rsidR="00716BA3" w:rsidRPr="003A04DD">
        <w:rPr>
          <w:sz w:val="24"/>
          <w:szCs w:val="24"/>
        </w:rPr>
        <w:t>in 2021 and 2024</w:t>
      </w: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537"/>
        <w:gridCol w:w="1921"/>
        <w:gridCol w:w="1921"/>
        <w:gridCol w:w="1921"/>
        <w:gridCol w:w="1921"/>
      </w:tblGrid>
      <w:tr w:rsidR="00B121A3" w:rsidRPr="003A04DD" w:rsidTr="00B121A3">
        <w:trPr>
          <w:trHeight w:val="283"/>
          <w:jc w:val="center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B121A3" w:rsidRPr="003A04DD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Route based approach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21A3" w:rsidRPr="003A04DD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Pilot Phase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121A3" w:rsidRPr="003A04DD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3A04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First Phase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From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To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Covered? </w:t>
            </w:r>
          </w:p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(Tick</w:t>
            </w:r>
            <w:r w:rsidRPr="00B2655B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2655B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✓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 if YES)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</w:t>
            </w: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(2021)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:rsid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Covered? </w:t>
            </w:r>
          </w:p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 xml:space="preserve">(Tick </w:t>
            </w:r>
            <w:r w:rsidRPr="00B2655B">
              <w:rPr>
                <w:rFonts w:ascii="MS Gothic" w:eastAsia="MS Gothic" w:hAnsi="MS Gothic" w:cs="MS Gothic" w:hint="eastAsia"/>
                <w:sz w:val="20"/>
                <w:szCs w:val="20"/>
                <w:lang w:val="en-GB"/>
              </w:rPr>
              <w:t>✓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if YES)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GB"/>
              </w:rPr>
              <w:t>CO</w:t>
            </w:r>
            <w:r w:rsidRPr="00FF4EA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 xml:space="preserve"> (2024)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68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68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80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55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80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80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J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12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G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MS Gothic" w:eastAsia="MS Gothic" w:hAnsi="MS Gothic" w:cs="MS Gothic" w:hint="eastAsia"/>
                <w:color w:val="FF0000"/>
                <w:sz w:val="20"/>
                <w:szCs w:val="20"/>
                <w:lang w:val="en-GB"/>
              </w:rPr>
              <w:t>✓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  <w:r w:rsidRPr="00B121A3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  <w:t>10</w:t>
            </w: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B121A3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GB"/>
              </w:rPr>
            </w:pPr>
          </w:p>
        </w:tc>
      </w:tr>
      <w:tr w:rsidR="00B121A3" w:rsidRPr="003A04DD" w:rsidTr="00B121A3">
        <w:trPr>
          <w:trHeight w:val="283"/>
          <w:jc w:val="center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F4E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CO</w:t>
            </w:r>
            <w:r w:rsidRPr="006477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COVERED BY CORSIA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FF4EA5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t>—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66352F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352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GB"/>
              </w:rPr>
              <w:t>346</w:t>
            </w:r>
          </w:p>
        </w:tc>
        <w:tc>
          <w:tcPr>
            <w:tcW w:w="1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A3" w:rsidRPr="0066352F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352F">
              <w:t>—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1A3" w:rsidRPr="0066352F" w:rsidRDefault="00B121A3" w:rsidP="00B12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66352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val="en-GB"/>
              </w:rPr>
              <w:t>638</w:t>
            </w:r>
          </w:p>
        </w:tc>
      </w:tr>
    </w:tbl>
    <w:p w:rsidR="00813993" w:rsidRDefault="00813993" w:rsidP="00813993">
      <w:pPr>
        <w:tabs>
          <w:tab w:val="left" w:pos="8700"/>
        </w:tabs>
        <w:spacing w:after="0" w:line="240" w:lineRule="auto"/>
        <w:jc w:val="center"/>
      </w:pPr>
    </w:p>
    <w:p w:rsidR="003A0761" w:rsidRDefault="003C1050" w:rsidP="003C1050">
      <w:pPr>
        <w:tabs>
          <w:tab w:val="left" w:pos="8700"/>
        </w:tabs>
        <w:jc w:val="center"/>
      </w:pPr>
      <w:r>
        <w:t>— — — — — — — —</w:t>
      </w:r>
      <w:r w:rsidR="003A0761">
        <w:br w:type="page"/>
      </w:r>
    </w:p>
    <w:p w:rsidR="00BD05E7" w:rsidRPr="00070C5E" w:rsidRDefault="00BD05E7" w:rsidP="00BD05E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Exercise 1-B</w:t>
      </w:r>
    </w:p>
    <w:p w:rsidR="003A0761" w:rsidRPr="00B95B07" w:rsidRDefault="00BD05E7" w:rsidP="00B95B07">
      <w:pPr>
        <w:spacing w:after="0"/>
        <w:jc w:val="center"/>
        <w:rPr>
          <w:b/>
          <w:bCs/>
          <w:sz w:val="24"/>
          <w:szCs w:val="24"/>
        </w:rPr>
      </w:pPr>
      <w:r w:rsidRPr="00B95B07">
        <w:rPr>
          <w:b/>
          <w:bCs/>
          <w:sz w:val="24"/>
          <w:szCs w:val="24"/>
        </w:rPr>
        <w:t xml:space="preserve">Assumption </w:t>
      </w:r>
      <w:r w:rsidR="00DF3A5B" w:rsidRPr="00B95B07">
        <w:rPr>
          <w:b/>
          <w:bCs/>
          <w:sz w:val="24"/>
          <w:szCs w:val="24"/>
        </w:rPr>
        <w:t>Table 3</w:t>
      </w:r>
      <w:r w:rsidR="003A0761" w:rsidRPr="00B95B07">
        <w:rPr>
          <w:b/>
          <w:bCs/>
          <w:sz w:val="24"/>
          <w:szCs w:val="24"/>
        </w:rPr>
        <w:t xml:space="preserve">: Revenue-Tonne Kilometres (RTKs) per State </w:t>
      </w:r>
      <w:r w:rsidR="00074E3C" w:rsidRPr="00B95B07">
        <w:rPr>
          <w:b/>
          <w:bCs/>
          <w:sz w:val="24"/>
          <w:szCs w:val="24"/>
        </w:rPr>
        <w:t xml:space="preserve">in 2018 </w:t>
      </w:r>
      <w:r w:rsidR="003A0761" w:rsidRPr="00B95B07">
        <w:rPr>
          <w:b/>
          <w:bCs/>
          <w:sz w:val="24"/>
          <w:szCs w:val="24"/>
        </w:rPr>
        <w:t>(illustrative example)</w:t>
      </w:r>
    </w:p>
    <w:tbl>
      <w:tblPr>
        <w:tblStyle w:val="TableGrid1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2"/>
        <w:gridCol w:w="3650"/>
      </w:tblGrid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State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RTK (2018)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761" w:rsidRPr="00AA71EB" w:rsidRDefault="003A0761" w:rsidP="009D5382">
            <w:pPr>
              <w:jc w:val="center"/>
              <w:rPr>
                <w:b/>
                <w:bCs/>
              </w:rPr>
            </w:pPr>
            <w:r w:rsidRPr="00AA71EB">
              <w:rPr>
                <w:b/>
                <w:bCs/>
              </w:rPr>
              <w:t>Note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450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B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C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100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654C25" w:rsidP="009D5382">
            <w:pPr>
              <w:jc w:val="center"/>
            </w:pPr>
            <w:r>
              <w:t>SIDS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D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F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G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H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LLDC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I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LDC</w:t>
            </w:r>
          </w:p>
        </w:tc>
      </w:tr>
      <w:tr w:rsidR="003A0761" w:rsidRPr="001E608D" w:rsidTr="00647869">
        <w:trPr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J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  <w:r w:rsidRPr="00AA71EB">
              <w:t>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61" w:rsidRPr="00AA71EB" w:rsidRDefault="003A0761" w:rsidP="009D5382">
            <w:pPr>
              <w:jc w:val="center"/>
            </w:pPr>
          </w:p>
        </w:tc>
      </w:tr>
    </w:tbl>
    <w:p w:rsidR="004845C2" w:rsidRDefault="004845C2" w:rsidP="00A116CE">
      <w:pPr>
        <w:tabs>
          <w:tab w:val="left" w:pos="8700"/>
        </w:tabs>
        <w:spacing w:before="200"/>
        <w:jc w:val="both"/>
        <w:rPr>
          <w:rFonts w:cs="Arial"/>
          <w:sz w:val="24"/>
          <w:szCs w:val="24"/>
          <w:lang w:val="en-US"/>
        </w:rPr>
      </w:pPr>
      <w:r>
        <w:rPr>
          <w:sz w:val="24"/>
          <w:szCs w:val="24"/>
        </w:rPr>
        <w:t>F</w:t>
      </w:r>
      <w:r w:rsidR="00F93777">
        <w:rPr>
          <w:sz w:val="24"/>
          <w:szCs w:val="24"/>
        </w:rPr>
        <w:t xml:space="preserve">rom the 2nd </w:t>
      </w:r>
      <w:r w:rsidR="00BD05E7" w:rsidRPr="003A04DD">
        <w:rPr>
          <w:sz w:val="24"/>
          <w:szCs w:val="24"/>
        </w:rPr>
        <w:t>phase (</w:t>
      </w:r>
      <w:r w:rsidR="00F93777">
        <w:rPr>
          <w:sz w:val="24"/>
          <w:szCs w:val="24"/>
        </w:rPr>
        <w:t>from 2027</w:t>
      </w:r>
      <w:r w:rsidR="00BD05E7" w:rsidRPr="003A04DD">
        <w:rPr>
          <w:sz w:val="24"/>
          <w:szCs w:val="24"/>
        </w:rPr>
        <w:t>)</w:t>
      </w:r>
      <w:r>
        <w:rPr>
          <w:sz w:val="24"/>
          <w:szCs w:val="24"/>
        </w:rPr>
        <w:t xml:space="preserve">, CORSIA applies </w:t>
      </w:r>
      <w:r w:rsidRPr="00FA32CB">
        <w:rPr>
          <w:rFonts w:cs="Arial"/>
          <w:sz w:val="24"/>
          <w:szCs w:val="24"/>
          <w:lang w:val="en-US"/>
        </w:rPr>
        <w:t>to all States that have an individual share of international aviation activities in RTKs in year 2018 above</w:t>
      </w:r>
      <w:r w:rsidR="00813993">
        <w:rPr>
          <w:rFonts w:cs="Arial"/>
          <w:sz w:val="24"/>
          <w:szCs w:val="24"/>
          <w:lang w:val="en-US"/>
        </w:rPr>
        <w:t xml:space="preserve"> (higher than)</w:t>
      </w:r>
      <w:r w:rsidRPr="00FA32CB">
        <w:rPr>
          <w:rFonts w:cs="Arial"/>
          <w:sz w:val="24"/>
          <w:szCs w:val="24"/>
          <w:lang w:val="en-US"/>
        </w:rPr>
        <w:t xml:space="preserve"> 0.5 per cent of total RTKs or whose cumulative share in the list of States from the highest to the lowest amount of RTKs reaches </w:t>
      </w:r>
      <w:r w:rsidR="00813993">
        <w:rPr>
          <w:rFonts w:cs="Arial"/>
          <w:sz w:val="24"/>
          <w:szCs w:val="24"/>
          <w:lang w:val="en-US"/>
        </w:rPr>
        <w:t xml:space="preserve">(up to) </w:t>
      </w:r>
      <w:r w:rsidRPr="00FA32CB">
        <w:rPr>
          <w:rFonts w:cs="Arial"/>
          <w:sz w:val="24"/>
          <w:szCs w:val="24"/>
          <w:lang w:val="en-US"/>
        </w:rPr>
        <w:t>90 per cent of total RTKs, except Least Developed Countries (LDCs), Small Island Developing States (SIDS) and Landlocked Developing Countries (LLDCs) unless they volunteer to participate in this phase</w:t>
      </w:r>
      <w:r w:rsidR="005646F9">
        <w:rPr>
          <w:rFonts w:cs="Arial"/>
          <w:sz w:val="24"/>
          <w:szCs w:val="24"/>
          <w:lang w:val="en-US"/>
        </w:rPr>
        <w:t xml:space="preserve"> (as per Resolution A39-3, paragraph 9).</w:t>
      </w:r>
    </w:p>
    <w:p w:rsidR="005646F9" w:rsidRPr="00A116CE" w:rsidRDefault="005646F9" w:rsidP="00464FB5">
      <w:pPr>
        <w:tabs>
          <w:tab w:val="left" w:pos="8700"/>
        </w:tabs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For simplicity purpose</w:t>
      </w:r>
      <w:r w:rsidR="00BA4A69">
        <w:rPr>
          <w:sz w:val="24"/>
          <w:szCs w:val="24"/>
        </w:rPr>
        <w:t>s</w:t>
      </w:r>
      <w:r>
        <w:rPr>
          <w:sz w:val="24"/>
          <w:szCs w:val="24"/>
        </w:rPr>
        <w:t xml:space="preserve">, under this exercise, </w:t>
      </w:r>
      <w:r w:rsidRPr="003A04DD">
        <w:rPr>
          <w:sz w:val="24"/>
          <w:szCs w:val="24"/>
        </w:rPr>
        <w:t xml:space="preserve">we assume that </w:t>
      </w:r>
      <w:r>
        <w:rPr>
          <w:sz w:val="24"/>
          <w:szCs w:val="24"/>
        </w:rPr>
        <w:t>there are only 10 States in the wor</w:t>
      </w:r>
      <w:r w:rsidR="00BA4A69">
        <w:rPr>
          <w:sz w:val="24"/>
          <w:szCs w:val="24"/>
        </w:rPr>
        <w:t>l</w:t>
      </w:r>
      <w:r>
        <w:rPr>
          <w:sz w:val="24"/>
          <w:szCs w:val="24"/>
        </w:rPr>
        <w:t>d – States A to J, with respective RTK levels of their airlines</w:t>
      </w:r>
      <w:r w:rsidR="00654C25">
        <w:rPr>
          <w:sz w:val="24"/>
          <w:szCs w:val="24"/>
        </w:rPr>
        <w:t xml:space="preserve">. Some States are </w:t>
      </w:r>
      <w:r w:rsidR="00464FB5">
        <w:rPr>
          <w:sz w:val="24"/>
          <w:szCs w:val="24"/>
        </w:rPr>
        <w:t>assumed</w:t>
      </w:r>
      <w:r w:rsidR="00654C25">
        <w:rPr>
          <w:sz w:val="24"/>
          <w:szCs w:val="24"/>
        </w:rPr>
        <w:t xml:space="preserve"> as LDCs, SIDS</w:t>
      </w:r>
      <w:r w:rsidR="0014226C">
        <w:rPr>
          <w:sz w:val="24"/>
          <w:szCs w:val="24"/>
        </w:rPr>
        <w:t xml:space="preserve"> and </w:t>
      </w:r>
      <w:r w:rsidR="00654C25">
        <w:rPr>
          <w:sz w:val="24"/>
          <w:szCs w:val="24"/>
        </w:rPr>
        <w:t xml:space="preserve">LDCs </w:t>
      </w:r>
      <w:r w:rsidR="0014226C">
        <w:rPr>
          <w:sz w:val="24"/>
          <w:szCs w:val="24"/>
        </w:rPr>
        <w:t>(see Assumption Table 3)</w:t>
      </w:r>
      <w:r w:rsidR="0069705B">
        <w:rPr>
          <w:sz w:val="24"/>
          <w:szCs w:val="24"/>
        </w:rPr>
        <w:t>.</w:t>
      </w:r>
    </w:p>
    <w:p w:rsidR="00BD05E7" w:rsidRPr="00074E3C" w:rsidRDefault="00BD05E7" w:rsidP="00BA4A69">
      <w:pPr>
        <w:tabs>
          <w:tab w:val="left" w:pos="8700"/>
        </w:tabs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for Exercise 1-B</w:t>
      </w:r>
      <w:r w:rsidRPr="001E608D">
        <w:rPr>
          <w:sz w:val="24"/>
          <w:szCs w:val="24"/>
        </w:rPr>
        <w:t xml:space="preserve">: </w:t>
      </w:r>
      <w:r>
        <w:rPr>
          <w:sz w:val="24"/>
          <w:szCs w:val="24"/>
        </w:rPr>
        <w:t>Based on the Assumption Table 3, c</w:t>
      </w:r>
      <w:r w:rsidRPr="001E608D">
        <w:rPr>
          <w:sz w:val="24"/>
          <w:szCs w:val="24"/>
        </w:rPr>
        <w:t>alculate the individual RTK share</w:t>
      </w:r>
      <w:r w:rsidR="0014226C">
        <w:rPr>
          <w:sz w:val="24"/>
          <w:szCs w:val="24"/>
        </w:rPr>
        <w:t xml:space="preserve"> for each State</w:t>
      </w:r>
      <w:r w:rsidRPr="001E608D">
        <w:rPr>
          <w:sz w:val="24"/>
          <w:szCs w:val="24"/>
        </w:rPr>
        <w:t xml:space="preserve"> and cumulative RTK share</w:t>
      </w:r>
      <w:r w:rsidR="0014226C">
        <w:rPr>
          <w:sz w:val="24"/>
          <w:szCs w:val="24"/>
        </w:rPr>
        <w:t>s</w:t>
      </w:r>
      <w:r w:rsidR="003B7FD7">
        <w:rPr>
          <w:sz w:val="24"/>
          <w:szCs w:val="24"/>
        </w:rPr>
        <w:t xml:space="preserve">, as well as identify </w:t>
      </w:r>
      <w:r w:rsidR="003B7FD7" w:rsidRPr="001E608D">
        <w:rPr>
          <w:sz w:val="24"/>
          <w:szCs w:val="24"/>
        </w:rPr>
        <w:t>State</w:t>
      </w:r>
      <w:r w:rsidR="003B7FD7">
        <w:rPr>
          <w:sz w:val="24"/>
          <w:szCs w:val="24"/>
        </w:rPr>
        <w:t>s</w:t>
      </w:r>
      <w:r w:rsidR="003B7FD7" w:rsidRPr="001E608D">
        <w:rPr>
          <w:sz w:val="24"/>
          <w:szCs w:val="24"/>
        </w:rPr>
        <w:t xml:space="preserve"> </w:t>
      </w:r>
      <w:r w:rsidR="003B7FD7">
        <w:rPr>
          <w:sz w:val="24"/>
          <w:szCs w:val="24"/>
        </w:rPr>
        <w:t xml:space="preserve">that are </w:t>
      </w:r>
      <w:r w:rsidR="003B7FD7" w:rsidRPr="001E608D">
        <w:rPr>
          <w:sz w:val="24"/>
          <w:szCs w:val="24"/>
        </w:rPr>
        <w:t xml:space="preserve">exempted from the </w:t>
      </w:r>
      <w:r w:rsidR="003B7FD7">
        <w:rPr>
          <w:sz w:val="24"/>
          <w:szCs w:val="24"/>
        </w:rPr>
        <w:t>CORSIA in</w:t>
      </w:r>
      <w:r w:rsidR="003B7FD7" w:rsidRPr="001E608D">
        <w:rPr>
          <w:sz w:val="24"/>
          <w:szCs w:val="24"/>
        </w:rPr>
        <w:t xml:space="preserve"> the </w:t>
      </w:r>
      <w:r w:rsidR="003B7FD7">
        <w:rPr>
          <w:sz w:val="24"/>
          <w:szCs w:val="24"/>
        </w:rPr>
        <w:t xml:space="preserve">2nd </w:t>
      </w:r>
      <w:r w:rsidR="003B7FD7" w:rsidRPr="001E608D">
        <w:rPr>
          <w:sz w:val="24"/>
          <w:szCs w:val="24"/>
        </w:rPr>
        <w:t>phase</w:t>
      </w:r>
      <w:r w:rsidR="003B7FD7">
        <w:rPr>
          <w:sz w:val="24"/>
          <w:szCs w:val="24"/>
        </w:rPr>
        <w:t xml:space="preserve"> </w:t>
      </w:r>
      <w:r w:rsidR="00BA4A69">
        <w:rPr>
          <w:sz w:val="24"/>
          <w:szCs w:val="24"/>
        </w:rPr>
        <w:t>and reasons why those States are exempted</w:t>
      </w:r>
      <w:r w:rsidRPr="001E608D">
        <w:rPr>
          <w:sz w:val="24"/>
          <w:szCs w:val="24"/>
        </w:rPr>
        <w:t>.</w:t>
      </w:r>
    </w:p>
    <w:tbl>
      <w:tblPr>
        <w:tblStyle w:val="TableGrid"/>
        <w:tblW w:w="10676" w:type="dxa"/>
        <w:jc w:val="center"/>
        <w:tblInd w:w="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1201"/>
        <w:gridCol w:w="1795"/>
        <w:gridCol w:w="1796"/>
        <w:gridCol w:w="1331"/>
        <w:gridCol w:w="3792"/>
      </w:tblGrid>
      <w:tr w:rsidR="003B7FD7" w:rsidRPr="001E608D" w:rsidTr="00FE67BD">
        <w:trPr>
          <w:trHeight w:val="313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RTK (2018)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Individual RTK share (2018)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Cumulative RTK share (2018)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3B7FD7" w:rsidRPr="001E608D" w:rsidRDefault="003B7FD7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Exempted</w:t>
            </w:r>
            <w:r>
              <w:rPr>
                <w:b/>
                <w:bCs/>
                <w:sz w:val="20"/>
                <w:szCs w:val="20"/>
              </w:rPr>
              <w:t xml:space="preserve"> (YES/NO)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B7FD7" w:rsidRPr="001E608D" w:rsidRDefault="003B7FD7" w:rsidP="00654C25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Exempted, Why?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A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450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45.00%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45.0%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B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40.00%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85.0%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C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100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10.00%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95.0%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SIDS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D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3.00%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98.0%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E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0.80%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98.8%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F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0.60%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99.4%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NO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G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0.40%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99.8%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FE67BD" w:rsidP="00FE67BD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Ind. RTK &lt; 0.5%, </w:t>
            </w:r>
            <w:r w:rsidR="00B121A3" w:rsidRPr="0069705B">
              <w:rPr>
                <w:color w:val="FF0000"/>
                <w:sz w:val="20"/>
                <w:szCs w:val="20"/>
              </w:rPr>
              <w:t>Cum</w:t>
            </w:r>
            <w:r>
              <w:rPr>
                <w:color w:val="FF0000"/>
                <w:sz w:val="20"/>
                <w:szCs w:val="20"/>
              </w:rPr>
              <w:t>.</w:t>
            </w:r>
            <w:r w:rsidR="00B121A3" w:rsidRPr="0069705B">
              <w:rPr>
                <w:color w:val="FF0000"/>
                <w:sz w:val="20"/>
                <w:szCs w:val="20"/>
              </w:rPr>
              <w:t xml:space="preserve"> RTK &gt; 90%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H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0.20%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100.0%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FE67BD" w:rsidP="00FE67BD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LLDC, Ind. RTK &lt; 0.5%, </w:t>
            </w:r>
            <w:r w:rsidRPr="0069705B">
              <w:rPr>
                <w:color w:val="FF0000"/>
                <w:sz w:val="20"/>
                <w:szCs w:val="20"/>
              </w:rPr>
              <w:t>Cum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705B">
              <w:rPr>
                <w:color w:val="FF0000"/>
                <w:sz w:val="20"/>
                <w:szCs w:val="20"/>
              </w:rPr>
              <w:t xml:space="preserve"> RTK &gt; 90%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I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100.0%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YES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FE67BD" w:rsidP="00FE67BD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LDC, Ind. RTK &lt; 0.5%, </w:t>
            </w:r>
            <w:r w:rsidRPr="0069705B">
              <w:rPr>
                <w:color w:val="FF0000"/>
                <w:sz w:val="20"/>
                <w:szCs w:val="20"/>
              </w:rPr>
              <w:t>Cum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705B">
              <w:rPr>
                <w:color w:val="FF0000"/>
                <w:sz w:val="20"/>
                <w:szCs w:val="20"/>
              </w:rPr>
              <w:t xml:space="preserve"> RTK &gt; 90%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1E608D">
              <w:rPr>
                <w:sz w:val="20"/>
                <w:szCs w:val="20"/>
              </w:rPr>
              <w:t>J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0.00%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 w:rsidRPr="0069705B"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69705B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7BD" w:rsidRDefault="00FE67BD" w:rsidP="00FE67BD">
            <w:pPr>
              <w:tabs>
                <w:tab w:val="left" w:pos="870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Ind. RTK &lt; 0.5%, </w:t>
            </w:r>
          </w:p>
          <w:p w:rsidR="00B121A3" w:rsidRPr="0069705B" w:rsidRDefault="00FE67BD" w:rsidP="00FE67BD">
            <w:pPr>
              <w:tabs>
                <w:tab w:val="left" w:pos="870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9705B">
              <w:rPr>
                <w:color w:val="FF0000"/>
                <w:sz w:val="20"/>
                <w:szCs w:val="20"/>
              </w:rPr>
              <w:t>Cum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705B">
              <w:rPr>
                <w:color w:val="FF0000"/>
                <w:sz w:val="20"/>
                <w:szCs w:val="20"/>
              </w:rPr>
              <w:t xml:space="preserve"> RTK &gt; 90%</w:t>
            </w:r>
          </w:p>
        </w:tc>
      </w:tr>
      <w:tr w:rsidR="00B121A3" w:rsidRPr="001E608D" w:rsidTr="00FE67BD">
        <w:trPr>
          <w:trHeight w:val="289"/>
          <w:jc w:val="center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E608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1A3" w:rsidRPr="001E608D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1A3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1A3" w:rsidRDefault="00B121A3" w:rsidP="00B121A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t>—</w:t>
            </w:r>
          </w:p>
        </w:tc>
      </w:tr>
    </w:tbl>
    <w:p w:rsidR="00716BA3" w:rsidRDefault="00BD05E7" w:rsidP="00A116CE">
      <w:pPr>
        <w:jc w:val="center"/>
      </w:pPr>
      <w:r w:rsidRPr="00A116CE">
        <w:rPr>
          <w:sz w:val="24"/>
          <w:szCs w:val="24"/>
        </w:rPr>
        <w:t xml:space="preserve">— </w:t>
      </w:r>
      <w:r w:rsidR="003B7FD7" w:rsidRPr="00A116CE">
        <w:rPr>
          <w:sz w:val="24"/>
          <w:szCs w:val="24"/>
        </w:rPr>
        <w:t>END</w:t>
      </w:r>
      <w:r w:rsidRPr="00A116CE">
        <w:rPr>
          <w:sz w:val="24"/>
          <w:szCs w:val="24"/>
        </w:rPr>
        <w:t xml:space="preserve"> —</w:t>
      </w:r>
    </w:p>
    <w:sectPr w:rsidR="00716BA3" w:rsidSect="003957D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1B" w:rsidRDefault="00253D1B" w:rsidP="007B368B">
      <w:pPr>
        <w:spacing w:after="0" w:line="240" w:lineRule="auto"/>
      </w:pPr>
      <w:r>
        <w:separator/>
      </w:r>
    </w:p>
  </w:endnote>
  <w:endnote w:type="continuationSeparator" w:id="0">
    <w:p w:rsidR="00253D1B" w:rsidRDefault="00253D1B" w:rsidP="007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027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4EA" w:rsidRDefault="003E4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44EA" w:rsidRDefault="00C02DAD" w:rsidP="00C02DAD">
    <w:pPr>
      <w:pStyle w:val="Footer"/>
      <w:jc w:val="right"/>
    </w:pPr>
    <w:r>
      <w:t>© ICAO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4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4EA" w:rsidRDefault="003E4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F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44EA" w:rsidRDefault="003E4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1B" w:rsidRDefault="00253D1B" w:rsidP="007B368B">
      <w:pPr>
        <w:spacing w:after="0" w:line="240" w:lineRule="auto"/>
      </w:pPr>
      <w:r>
        <w:separator/>
      </w:r>
    </w:p>
  </w:footnote>
  <w:footnote w:type="continuationSeparator" w:id="0">
    <w:p w:rsidR="00253D1B" w:rsidRDefault="00253D1B" w:rsidP="007B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A" w:rsidRPr="003957D2" w:rsidRDefault="006B68A3" w:rsidP="003957D2">
    <w:pPr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Illustrative</w:t>
    </w:r>
    <w:r w:rsidR="003E44EA" w:rsidRPr="001E608D">
      <w:rPr>
        <w:b/>
        <w:bCs/>
        <w:sz w:val="28"/>
        <w:szCs w:val="28"/>
        <w:u w:val="single"/>
      </w:rPr>
      <w:t xml:space="preserve"> Exercise 1: Participation and Emissions Coverage in CORSIA</w:t>
    </w:r>
    <w:r w:rsidR="00BD7B4C" w:rsidRPr="00BD7B4C">
      <w:rPr>
        <w:b/>
        <w:bCs/>
        <w:color w:val="FF0000"/>
        <w:sz w:val="28"/>
        <w:szCs w:val="28"/>
        <w:u w:val="single"/>
      </w:rPr>
      <w:t xml:space="preserve"> with Solutions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EA" w:rsidRPr="003957D2" w:rsidRDefault="003E44EA" w:rsidP="003957D2">
    <w:pPr>
      <w:jc w:val="center"/>
      <w:rPr>
        <w:b/>
        <w:bCs/>
        <w:sz w:val="28"/>
        <w:szCs w:val="28"/>
        <w:u w:val="single"/>
      </w:rPr>
    </w:pPr>
    <w:r w:rsidRPr="001E608D">
      <w:rPr>
        <w:b/>
        <w:bCs/>
        <w:sz w:val="28"/>
        <w:szCs w:val="28"/>
        <w:u w:val="single"/>
      </w:rPr>
      <w:t>Small Group Exercise 1: Participation and Emissions Coverage in CORSIA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322A"/>
    <w:multiLevelType w:val="hybridMultilevel"/>
    <w:tmpl w:val="A3161CB4"/>
    <w:lvl w:ilvl="0" w:tplc="4798009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511F1"/>
    <w:multiLevelType w:val="hybridMultilevel"/>
    <w:tmpl w:val="4BE87C90"/>
    <w:lvl w:ilvl="0" w:tplc="1056277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A5BF0"/>
    <w:multiLevelType w:val="hybridMultilevel"/>
    <w:tmpl w:val="6EAC2EB2"/>
    <w:lvl w:ilvl="0" w:tplc="AE7E838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8D"/>
    <w:rsid w:val="00035F78"/>
    <w:rsid w:val="00042F9E"/>
    <w:rsid w:val="00043C34"/>
    <w:rsid w:val="00070C5E"/>
    <w:rsid w:val="00074E3C"/>
    <w:rsid w:val="000C6A7D"/>
    <w:rsid w:val="000D3E7B"/>
    <w:rsid w:val="0014226C"/>
    <w:rsid w:val="00162852"/>
    <w:rsid w:val="001834B9"/>
    <w:rsid w:val="00186BCB"/>
    <w:rsid w:val="001E608D"/>
    <w:rsid w:val="00203279"/>
    <w:rsid w:val="0021604B"/>
    <w:rsid w:val="00253D1B"/>
    <w:rsid w:val="00350DA1"/>
    <w:rsid w:val="00352A06"/>
    <w:rsid w:val="00356E16"/>
    <w:rsid w:val="00392829"/>
    <w:rsid w:val="003957D2"/>
    <w:rsid w:val="003A04DD"/>
    <w:rsid w:val="003A0761"/>
    <w:rsid w:val="003B7FD7"/>
    <w:rsid w:val="003C1050"/>
    <w:rsid w:val="003D6391"/>
    <w:rsid w:val="003E44EA"/>
    <w:rsid w:val="00464FB5"/>
    <w:rsid w:val="004845C2"/>
    <w:rsid w:val="005646F9"/>
    <w:rsid w:val="00576F71"/>
    <w:rsid w:val="006009E5"/>
    <w:rsid w:val="00647769"/>
    <w:rsid w:val="00647869"/>
    <w:rsid w:val="00654C25"/>
    <w:rsid w:val="00660583"/>
    <w:rsid w:val="0066352F"/>
    <w:rsid w:val="00670563"/>
    <w:rsid w:val="0069705B"/>
    <w:rsid w:val="006B68A3"/>
    <w:rsid w:val="006B701E"/>
    <w:rsid w:val="006F35E0"/>
    <w:rsid w:val="00716BA3"/>
    <w:rsid w:val="007866BE"/>
    <w:rsid w:val="00791A67"/>
    <w:rsid w:val="00796559"/>
    <w:rsid w:val="007B368B"/>
    <w:rsid w:val="007F0C67"/>
    <w:rsid w:val="00813993"/>
    <w:rsid w:val="0081757B"/>
    <w:rsid w:val="00880C1B"/>
    <w:rsid w:val="0088619F"/>
    <w:rsid w:val="00901F2E"/>
    <w:rsid w:val="0092391F"/>
    <w:rsid w:val="0096783F"/>
    <w:rsid w:val="009D5382"/>
    <w:rsid w:val="009F6CCF"/>
    <w:rsid w:val="00A116CE"/>
    <w:rsid w:val="00A327D4"/>
    <w:rsid w:val="00A7431E"/>
    <w:rsid w:val="00AA71EB"/>
    <w:rsid w:val="00B121A3"/>
    <w:rsid w:val="00B2655B"/>
    <w:rsid w:val="00B35A1E"/>
    <w:rsid w:val="00B77184"/>
    <w:rsid w:val="00B8764B"/>
    <w:rsid w:val="00B95B07"/>
    <w:rsid w:val="00BA4A69"/>
    <w:rsid w:val="00BB0D1C"/>
    <w:rsid w:val="00BD05E7"/>
    <w:rsid w:val="00BD5B42"/>
    <w:rsid w:val="00BD7B4C"/>
    <w:rsid w:val="00C02DAD"/>
    <w:rsid w:val="00C64B7E"/>
    <w:rsid w:val="00C87B0D"/>
    <w:rsid w:val="00D30F6C"/>
    <w:rsid w:val="00D3414F"/>
    <w:rsid w:val="00D37A92"/>
    <w:rsid w:val="00D47539"/>
    <w:rsid w:val="00DF3A5B"/>
    <w:rsid w:val="00E366CD"/>
    <w:rsid w:val="00ED2CAC"/>
    <w:rsid w:val="00F04FD2"/>
    <w:rsid w:val="00F21671"/>
    <w:rsid w:val="00F47B85"/>
    <w:rsid w:val="00F67F7C"/>
    <w:rsid w:val="00F93777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8B"/>
  </w:style>
  <w:style w:type="paragraph" w:styleId="Footer">
    <w:name w:val="footer"/>
    <w:basedOn w:val="Normal"/>
    <w:link w:val="Foot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8B"/>
  </w:style>
  <w:style w:type="paragraph" w:styleId="ListParagraph">
    <w:name w:val="List Paragraph"/>
    <w:basedOn w:val="Normal"/>
    <w:uiPriority w:val="34"/>
    <w:qFormat/>
    <w:rsid w:val="00C6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68B"/>
  </w:style>
  <w:style w:type="paragraph" w:styleId="Footer">
    <w:name w:val="footer"/>
    <w:basedOn w:val="Normal"/>
    <w:link w:val="FooterChar"/>
    <w:uiPriority w:val="99"/>
    <w:unhideWhenUsed/>
    <w:rsid w:val="007B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68B"/>
  </w:style>
  <w:style w:type="paragraph" w:styleId="ListParagraph">
    <w:name w:val="List Paragraph"/>
    <w:basedOn w:val="Normal"/>
    <w:uiPriority w:val="34"/>
    <w:qFormat/>
    <w:rsid w:val="00C6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16B18181BE43952BAF03CD1D472B" ma:contentTypeVersion="0" ma:contentTypeDescription="Create a new document." ma:contentTypeScope="" ma:versionID="67f824a41f7a5a773a2ff7e990122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FB86C-C3E3-49D3-BBCA-958E4B69F5E2}"/>
</file>

<file path=customXml/itemProps2.xml><?xml version="1.0" encoding="utf-8"?>
<ds:datastoreItem xmlns:ds="http://schemas.openxmlformats.org/officeDocument/2006/customXml" ds:itemID="{5647D029-B7B7-4F0F-9FFC-E8ABADFDF9EC}"/>
</file>

<file path=customXml/itemProps3.xml><?xml version="1.0" encoding="utf-8"?>
<ds:datastoreItem xmlns:ds="http://schemas.openxmlformats.org/officeDocument/2006/customXml" ds:itemID="{6F0D726C-90C8-4829-BDCB-E67C33D21899}"/>
</file>

<file path=customXml/itemProps4.xml><?xml version="1.0" encoding="utf-8"?>
<ds:datastoreItem xmlns:ds="http://schemas.openxmlformats.org/officeDocument/2006/customXml" ds:itemID="{3C6B95AA-4753-493D-BCB3-E6AEA204D5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882</Words>
  <Characters>3282</Characters>
  <Application>Microsoft Office Word</Application>
  <DocSecurity>0</DocSecurity>
  <Lines>537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Tanaka, Tetsuya</cp:lastModifiedBy>
  <cp:revision>10</cp:revision>
  <cp:lastPrinted>2017-03-10T18:56:00Z</cp:lastPrinted>
  <dcterms:created xsi:type="dcterms:W3CDTF">2017-03-09T21:00:00Z</dcterms:created>
  <dcterms:modified xsi:type="dcterms:W3CDTF">2017-05-24T16:44:00Z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0x0101003C2516B18181BE43952BAF03CD1D472B</vt:lpwstr>
  </property>
</Properties>
</file>