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88C" w:rsidRDefault="006F288C" w:rsidP="006F288C">
      <w:pPr>
        <w:jc w:val="center"/>
        <w:rPr>
          <w:rFonts w:asciiTheme="majorBidi" w:hAnsiTheme="majorBidi" w:cstheme="majorBidi"/>
          <w:b/>
          <w:bCs/>
          <w:lang w:val="en-US"/>
        </w:rPr>
      </w:pPr>
      <w:r w:rsidRPr="004F1D31">
        <w:rPr>
          <w:rFonts w:asciiTheme="majorBidi" w:hAnsiTheme="majorBidi" w:cstheme="majorBidi"/>
          <w:b/>
          <w:bCs/>
        </w:rPr>
        <w:t>Appendix B</w:t>
      </w:r>
    </w:p>
    <w:p w:rsidR="006F288C" w:rsidRPr="00BC61C9" w:rsidRDefault="006F288C" w:rsidP="006F288C">
      <w:pPr>
        <w:pStyle w:val="ListParagraph"/>
        <w:spacing w:after="0" w:line="240" w:lineRule="auto"/>
        <w:ind w:left="319" w:hanging="319"/>
        <w:contextualSpacing w:val="0"/>
        <w:jc w:val="center"/>
        <w:rPr>
          <w:rFonts w:asciiTheme="majorBidi" w:hAnsiTheme="majorBidi" w:cstheme="majorBidi"/>
          <w:b/>
          <w:bCs/>
          <w:lang w:val="en-US"/>
        </w:rPr>
      </w:pPr>
      <w:r w:rsidRPr="00BC61C9">
        <w:rPr>
          <w:rFonts w:asciiTheme="majorBidi" w:hAnsiTheme="majorBidi" w:cstheme="majorBidi"/>
          <w:b/>
          <w:bCs/>
          <w:lang w:val="en-US"/>
        </w:rPr>
        <w:t>Template for Daily Teleconferences between Adjacent ACCs or ATFM units</w:t>
      </w:r>
    </w:p>
    <w:p w:rsidR="006F288C" w:rsidRPr="00BC61C9" w:rsidRDefault="006F288C" w:rsidP="006F288C">
      <w:pPr>
        <w:spacing w:after="0"/>
        <w:rPr>
          <w:rFonts w:asciiTheme="majorBidi" w:hAnsiTheme="majorBidi" w:cstheme="majorBid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"/>
        <w:gridCol w:w="3162"/>
        <w:gridCol w:w="2194"/>
        <w:gridCol w:w="1964"/>
        <w:gridCol w:w="1671"/>
      </w:tblGrid>
      <w:tr w:rsidR="006F288C" w:rsidRPr="00BC61C9" w:rsidTr="001E26A4">
        <w:trPr>
          <w:trHeight w:val="285"/>
        </w:trPr>
        <w:tc>
          <w:tcPr>
            <w:tcW w:w="359" w:type="dxa"/>
            <w:vAlign w:val="center"/>
          </w:tcPr>
          <w:p w:rsidR="006F288C" w:rsidRPr="00BC61C9" w:rsidRDefault="006F288C" w:rsidP="006F288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162" w:type="dxa"/>
            <w:vAlign w:val="center"/>
          </w:tcPr>
          <w:p w:rsidR="006F288C" w:rsidRPr="00BC61C9" w:rsidRDefault="006F288C" w:rsidP="001E26A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BC61C9">
              <w:rPr>
                <w:rFonts w:asciiTheme="majorBidi" w:hAnsiTheme="majorBidi" w:cstheme="majorBidi"/>
                <w:b/>
                <w:bCs/>
                <w:lang w:val="en-US"/>
              </w:rPr>
              <w:t>Telecom.</w:t>
            </w:r>
          </w:p>
        </w:tc>
        <w:tc>
          <w:tcPr>
            <w:tcW w:w="219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BC61C9">
              <w:rPr>
                <w:rFonts w:asciiTheme="majorBidi" w:hAnsiTheme="majorBidi" w:cstheme="majorBidi"/>
                <w:b/>
                <w:bCs/>
                <w:lang w:val="en-US"/>
              </w:rPr>
              <w:t>Ref.</w:t>
            </w:r>
          </w:p>
        </w:tc>
        <w:tc>
          <w:tcPr>
            <w:tcW w:w="196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BC61C9">
              <w:rPr>
                <w:rFonts w:asciiTheme="majorBidi" w:hAnsiTheme="majorBidi" w:cstheme="majorBidi"/>
                <w:b/>
                <w:bCs/>
                <w:lang w:val="en-US"/>
              </w:rPr>
              <w:t>date</w:t>
            </w:r>
          </w:p>
        </w:tc>
        <w:tc>
          <w:tcPr>
            <w:tcW w:w="1671" w:type="dxa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BC61C9">
              <w:rPr>
                <w:rFonts w:asciiTheme="majorBidi" w:hAnsiTheme="majorBidi" w:cstheme="majorBidi"/>
                <w:b/>
                <w:bCs/>
                <w:lang w:val="en-US"/>
              </w:rPr>
              <w:t>Action/Remark</w:t>
            </w:r>
          </w:p>
        </w:tc>
      </w:tr>
      <w:tr w:rsidR="006F288C" w:rsidRPr="00BC61C9" w:rsidTr="001E26A4">
        <w:trPr>
          <w:trHeight w:val="295"/>
        </w:trPr>
        <w:tc>
          <w:tcPr>
            <w:tcW w:w="359" w:type="dxa"/>
            <w:vAlign w:val="center"/>
          </w:tcPr>
          <w:p w:rsidR="006F288C" w:rsidRPr="00BC61C9" w:rsidRDefault="006F288C" w:rsidP="006F288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162" w:type="dxa"/>
            <w:vAlign w:val="center"/>
          </w:tcPr>
          <w:p w:rsidR="006F288C" w:rsidRPr="00BC61C9" w:rsidRDefault="006F288C" w:rsidP="001E26A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>Covering period (date and time)</w:t>
            </w:r>
          </w:p>
        </w:tc>
        <w:tc>
          <w:tcPr>
            <w:tcW w:w="219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>From:</w:t>
            </w:r>
          </w:p>
        </w:tc>
        <w:tc>
          <w:tcPr>
            <w:tcW w:w="196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>To:</w:t>
            </w:r>
          </w:p>
        </w:tc>
        <w:tc>
          <w:tcPr>
            <w:tcW w:w="1671" w:type="dxa"/>
          </w:tcPr>
          <w:p w:rsidR="006F288C" w:rsidRPr="007138DB" w:rsidRDefault="006F288C" w:rsidP="001E26A4">
            <w:pPr>
              <w:rPr>
                <w:rFonts w:asciiTheme="majorBidi" w:hAnsiTheme="majorBidi" w:cstheme="majorBidi"/>
                <w:i/>
                <w:iCs/>
                <w:lang w:val="en-US"/>
              </w:rPr>
            </w:pPr>
            <w:r w:rsidRPr="007138DB">
              <w:rPr>
                <w:rFonts w:asciiTheme="majorBidi" w:hAnsiTheme="majorBidi" w:cstheme="majorBidi"/>
                <w:i/>
                <w:iCs/>
                <w:lang w:val="en-US"/>
              </w:rPr>
              <w:t>i.e. coming 12h, 24h, 5, 7 days</w:t>
            </w:r>
          </w:p>
        </w:tc>
      </w:tr>
      <w:tr w:rsidR="006F288C" w:rsidRPr="00BC61C9" w:rsidTr="001E26A4">
        <w:trPr>
          <w:trHeight w:val="1153"/>
        </w:trPr>
        <w:tc>
          <w:tcPr>
            <w:tcW w:w="359" w:type="dxa"/>
            <w:vAlign w:val="center"/>
          </w:tcPr>
          <w:p w:rsidR="006F288C" w:rsidRPr="00BC61C9" w:rsidRDefault="006F288C" w:rsidP="006F288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162" w:type="dxa"/>
            <w:vAlign w:val="center"/>
          </w:tcPr>
          <w:p w:rsidR="006F288C" w:rsidRPr="00BC61C9" w:rsidRDefault="006F288C" w:rsidP="001E26A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 xml:space="preserve">Between State/ANSPs </w:t>
            </w:r>
          </w:p>
        </w:tc>
        <w:tc>
          <w:tcPr>
            <w:tcW w:w="219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>State/ANSP A: [title]</w:t>
            </w:r>
          </w:p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>[Coordinator name]</w:t>
            </w:r>
          </w:p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>[email]</w:t>
            </w:r>
          </w:p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>[Telephone/mobile]</w:t>
            </w:r>
          </w:p>
        </w:tc>
        <w:tc>
          <w:tcPr>
            <w:tcW w:w="196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>State/ANSP B: [title]</w:t>
            </w:r>
          </w:p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>[Coordinator name]</w:t>
            </w:r>
          </w:p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>[email]</w:t>
            </w:r>
          </w:p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>[Telephone/mobile]</w:t>
            </w:r>
          </w:p>
        </w:tc>
        <w:tc>
          <w:tcPr>
            <w:tcW w:w="1671" w:type="dxa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6F288C" w:rsidRPr="00BC61C9" w:rsidTr="001E26A4">
        <w:trPr>
          <w:trHeight w:val="295"/>
        </w:trPr>
        <w:tc>
          <w:tcPr>
            <w:tcW w:w="359" w:type="dxa"/>
            <w:vAlign w:val="center"/>
          </w:tcPr>
          <w:p w:rsidR="006F288C" w:rsidRPr="00BC61C9" w:rsidRDefault="006F288C" w:rsidP="006F288C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162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>Greetings</w:t>
            </w:r>
          </w:p>
        </w:tc>
        <w:tc>
          <w:tcPr>
            <w:tcW w:w="219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>---</w:t>
            </w:r>
          </w:p>
        </w:tc>
        <w:tc>
          <w:tcPr>
            <w:tcW w:w="196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>----</w:t>
            </w:r>
          </w:p>
        </w:tc>
        <w:tc>
          <w:tcPr>
            <w:tcW w:w="1671" w:type="dxa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6F288C" w:rsidRPr="00BC61C9" w:rsidTr="001E26A4">
        <w:trPr>
          <w:trHeight w:val="285"/>
        </w:trPr>
        <w:tc>
          <w:tcPr>
            <w:tcW w:w="359" w:type="dxa"/>
            <w:vAlign w:val="center"/>
          </w:tcPr>
          <w:p w:rsidR="006F288C" w:rsidRPr="00BC61C9" w:rsidRDefault="006F288C" w:rsidP="006F288C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162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 xml:space="preserve">Brief Overview of the situation </w:t>
            </w:r>
          </w:p>
        </w:tc>
        <w:tc>
          <w:tcPr>
            <w:tcW w:w="219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96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1" w:type="dxa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6F288C" w:rsidRPr="00BC61C9" w:rsidTr="001E26A4">
        <w:trPr>
          <w:trHeight w:val="580"/>
        </w:trPr>
        <w:tc>
          <w:tcPr>
            <w:tcW w:w="359" w:type="dxa"/>
            <w:vAlign w:val="center"/>
          </w:tcPr>
          <w:p w:rsidR="006F288C" w:rsidRPr="00BC61C9" w:rsidRDefault="006F288C" w:rsidP="006F288C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162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>Describe the issues that may have impact on traffic flow during the coming period:</w:t>
            </w:r>
          </w:p>
        </w:tc>
        <w:tc>
          <w:tcPr>
            <w:tcW w:w="219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96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1" w:type="dxa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6F288C" w:rsidRPr="00BC61C9" w:rsidTr="001E26A4">
        <w:trPr>
          <w:trHeight w:val="1735"/>
        </w:trPr>
        <w:tc>
          <w:tcPr>
            <w:tcW w:w="359" w:type="dxa"/>
            <w:vAlign w:val="center"/>
          </w:tcPr>
          <w:p w:rsidR="006F288C" w:rsidRPr="00BC61C9" w:rsidRDefault="006F288C" w:rsidP="001E26A4">
            <w:pPr>
              <w:pStyle w:val="ListParagraph"/>
              <w:ind w:left="390"/>
              <w:contextualSpacing w:val="0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162" w:type="dxa"/>
            <w:vAlign w:val="center"/>
          </w:tcPr>
          <w:p w:rsidR="006F288C" w:rsidRPr="00BC61C9" w:rsidRDefault="006F288C" w:rsidP="006F288C">
            <w:pPr>
              <w:pStyle w:val="ListParagraph"/>
              <w:numPr>
                <w:ilvl w:val="0"/>
                <w:numId w:val="2"/>
              </w:numPr>
              <w:ind w:left="319"/>
              <w:contextualSpacing w:val="0"/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>Weather: current or forecasted weather that would have impact on en-route or aerodrome operations such as reduced visibility, hurricanes, sandstorms, turbulence, thunderstorm activities, volcanic ash, etc.</w:t>
            </w:r>
          </w:p>
        </w:tc>
        <w:tc>
          <w:tcPr>
            <w:tcW w:w="219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96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1" w:type="dxa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6F288C" w:rsidRPr="00BC61C9" w:rsidTr="001E26A4">
        <w:trPr>
          <w:trHeight w:val="1438"/>
        </w:trPr>
        <w:tc>
          <w:tcPr>
            <w:tcW w:w="359" w:type="dxa"/>
            <w:vAlign w:val="center"/>
          </w:tcPr>
          <w:p w:rsidR="006F288C" w:rsidRPr="00BC61C9" w:rsidRDefault="006F288C" w:rsidP="001E26A4">
            <w:pPr>
              <w:pStyle w:val="ListParagraph"/>
              <w:ind w:left="390"/>
              <w:contextualSpacing w:val="0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162" w:type="dxa"/>
            <w:vAlign w:val="center"/>
          </w:tcPr>
          <w:p w:rsidR="006F288C" w:rsidRPr="00BC61C9" w:rsidRDefault="006F288C" w:rsidP="006F288C">
            <w:pPr>
              <w:pStyle w:val="ListParagraph"/>
              <w:numPr>
                <w:ilvl w:val="0"/>
                <w:numId w:val="2"/>
              </w:numPr>
              <w:ind w:left="319"/>
              <w:contextualSpacing w:val="0"/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>Infrastructure (NAVAID outage, GNSS signal interference, planned maintenance, radar outage, direct COM issues, etc.) NOTAMed or planned to take place.</w:t>
            </w:r>
          </w:p>
        </w:tc>
        <w:tc>
          <w:tcPr>
            <w:tcW w:w="219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96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1" w:type="dxa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6F288C" w:rsidRPr="00BC61C9" w:rsidTr="001E26A4">
        <w:trPr>
          <w:trHeight w:val="295"/>
        </w:trPr>
        <w:tc>
          <w:tcPr>
            <w:tcW w:w="359" w:type="dxa"/>
            <w:vAlign w:val="center"/>
          </w:tcPr>
          <w:p w:rsidR="006F288C" w:rsidRPr="00BC61C9" w:rsidRDefault="006F288C" w:rsidP="001E26A4">
            <w:pPr>
              <w:pStyle w:val="ListParagraph"/>
              <w:ind w:left="390"/>
              <w:contextualSpacing w:val="0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162" w:type="dxa"/>
            <w:vAlign w:val="center"/>
          </w:tcPr>
          <w:p w:rsidR="006F288C" w:rsidRPr="00BC61C9" w:rsidRDefault="006F288C" w:rsidP="006F288C">
            <w:pPr>
              <w:pStyle w:val="ListParagraph"/>
              <w:numPr>
                <w:ilvl w:val="0"/>
                <w:numId w:val="2"/>
              </w:numPr>
              <w:ind w:left="319"/>
              <w:contextualSpacing w:val="0"/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 xml:space="preserve">Military activities </w:t>
            </w:r>
          </w:p>
        </w:tc>
        <w:tc>
          <w:tcPr>
            <w:tcW w:w="219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96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1" w:type="dxa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6F288C" w:rsidRPr="00BC61C9" w:rsidTr="001E26A4">
        <w:trPr>
          <w:trHeight w:val="285"/>
        </w:trPr>
        <w:tc>
          <w:tcPr>
            <w:tcW w:w="359" w:type="dxa"/>
            <w:vAlign w:val="center"/>
          </w:tcPr>
          <w:p w:rsidR="006F288C" w:rsidRPr="00BC61C9" w:rsidRDefault="006F288C" w:rsidP="001E26A4">
            <w:pPr>
              <w:pStyle w:val="ListParagraph"/>
              <w:ind w:left="390"/>
              <w:contextualSpacing w:val="0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162" w:type="dxa"/>
            <w:vAlign w:val="center"/>
          </w:tcPr>
          <w:p w:rsidR="006F288C" w:rsidRPr="00BC61C9" w:rsidRDefault="006F288C" w:rsidP="006F288C">
            <w:pPr>
              <w:pStyle w:val="ListParagraph"/>
              <w:numPr>
                <w:ilvl w:val="0"/>
                <w:numId w:val="2"/>
              </w:numPr>
              <w:ind w:left="319"/>
              <w:contextualSpacing w:val="0"/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>VIP movements</w:t>
            </w:r>
          </w:p>
        </w:tc>
        <w:tc>
          <w:tcPr>
            <w:tcW w:w="219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96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1" w:type="dxa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6F288C" w:rsidRPr="00BC61C9" w:rsidTr="001E26A4">
        <w:trPr>
          <w:trHeight w:val="295"/>
        </w:trPr>
        <w:tc>
          <w:tcPr>
            <w:tcW w:w="359" w:type="dxa"/>
            <w:vAlign w:val="center"/>
          </w:tcPr>
          <w:p w:rsidR="006F288C" w:rsidRPr="00BC61C9" w:rsidRDefault="006F288C" w:rsidP="001E26A4">
            <w:pPr>
              <w:pStyle w:val="ListParagraph"/>
              <w:ind w:left="390"/>
              <w:contextualSpacing w:val="0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162" w:type="dxa"/>
            <w:vAlign w:val="center"/>
          </w:tcPr>
          <w:p w:rsidR="006F288C" w:rsidRPr="00BC61C9" w:rsidRDefault="006F288C" w:rsidP="006F288C">
            <w:pPr>
              <w:pStyle w:val="ListParagraph"/>
              <w:numPr>
                <w:ilvl w:val="0"/>
                <w:numId w:val="2"/>
              </w:numPr>
              <w:ind w:left="319"/>
              <w:contextualSpacing w:val="0"/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>Special events</w:t>
            </w:r>
          </w:p>
        </w:tc>
        <w:tc>
          <w:tcPr>
            <w:tcW w:w="219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96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1" w:type="dxa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6F288C" w:rsidRPr="00BC61C9" w:rsidTr="001E26A4">
        <w:trPr>
          <w:trHeight w:val="285"/>
        </w:trPr>
        <w:tc>
          <w:tcPr>
            <w:tcW w:w="359" w:type="dxa"/>
            <w:vAlign w:val="center"/>
          </w:tcPr>
          <w:p w:rsidR="006F288C" w:rsidRPr="00BC61C9" w:rsidRDefault="006F288C" w:rsidP="001E26A4">
            <w:pPr>
              <w:pStyle w:val="ListParagraph"/>
              <w:ind w:left="390"/>
              <w:contextualSpacing w:val="0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162" w:type="dxa"/>
            <w:vAlign w:val="center"/>
          </w:tcPr>
          <w:p w:rsidR="006F288C" w:rsidRPr="00BC61C9" w:rsidRDefault="006F288C" w:rsidP="006F288C">
            <w:pPr>
              <w:pStyle w:val="ListParagraph"/>
              <w:numPr>
                <w:ilvl w:val="0"/>
                <w:numId w:val="2"/>
              </w:numPr>
              <w:ind w:left="319"/>
              <w:contextualSpacing w:val="0"/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>Pandemic</w:t>
            </w:r>
            <w:r>
              <w:rPr>
                <w:rFonts w:asciiTheme="majorBidi" w:hAnsiTheme="majorBidi" w:cstheme="majorBidi"/>
                <w:lang w:val="en-US"/>
              </w:rPr>
              <w:t>-related issues</w:t>
            </w:r>
            <w:r w:rsidRPr="00BC61C9">
              <w:rPr>
                <w:rFonts w:asciiTheme="majorBidi" w:hAnsiTheme="majorBidi" w:cstheme="majorBidi"/>
                <w:lang w:val="en-US"/>
              </w:rPr>
              <w:t xml:space="preserve"> </w:t>
            </w:r>
          </w:p>
        </w:tc>
        <w:tc>
          <w:tcPr>
            <w:tcW w:w="219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96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1" w:type="dxa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6F288C" w:rsidRPr="00BC61C9" w:rsidTr="001E26A4">
        <w:trPr>
          <w:trHeight w:val="285"/>
        </w:trPr>
        <w:tc>
          <w:tcPr>
            <w:tcW w:w="359" w:type="dxa"/>
            <w:vAlign w:val="center"/>
          </w:tcPr>
          <w:p w:rsidR="006F288C" w:rsidRPr="00BC61C9" w:rsidRDefault="006F288C" w:rsidP="001E26A4">
            <w:pPr>
              <w:pStyle w:val="ListParagraph"/>
              <w:ind w:left="390"/>
              <w:contextualSpacing w:val="0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162" w:type="dxa"/>
            <w:vAlign w:val="center"/>
          </w:tcPr>
          <w:p w:rsidR="006F288C" w:rsidRPr="00BC61C9" w:rsidRDefault="006F288C" w:rsidP="006F288C">
            <w:pPr>
              <w:pStyle w:val="ListParagraph"/>
              <w:numPr>
                <w:ilvl w:val="0"/>
                <w:numId w:val="2"/>
              </w:numPr>
              <w:ind w:left="319"/>
              <w:contextualSpacing w:val="0"/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>Others</w:t>
            </w:r>
          </w:p>
        </w:tc>
        <w:tc>
          <w:tcPr>
            <w:tcW w:w="219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96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1" w:type="dxa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6F288C" w:rsidRPr="00BC61C9" w:rsidTr="001E26A4">
        <w:trPr>
          <w:trHeight w:val="295"/>
        </w:trPr>
        <w:tc>
          <w:tcPr>
            <w:tcW w:w="359" w:type="dxa"/>
            <w:vAlign w:val="center"/>
          </w:tcPr>
          <w:p w:rsidR="006F288C" w:rsidRPr="00BC61C9" w:rsidRDefault="006F288C" w:rsidP="006F288C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162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>Aerodromes issues</w:t>
            </w:r>
          </w:p>
        </w:tc>
        <w:tc>
          <w:tcPr>
            <w:tcW w:w="219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96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1" w:type="dxa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6F288C" w:rsidRPr="00BC61C9" w:rsidTr="001E26A4">
        <w:trPr>
          <w:trHeight w:val="285"/>
        </w:trPr>
        <w:tc>
          <w:tcPr>
            <w:tcW w:w="359" w:type="dxa"/>
            <w:vAlign w:val="center"/>
          </w:tcPr>
          <w:p w:rsidR="006F288C" w:rsidRPr="00BC61C9" w:rsidRDefault="006F288C" w:rsidP="001E26A4">
            <w:pPr>
              <w:pStyle w:val="ListParagraph"/>
              <w:ind w:left="390"/>
              <w:contextualSpacing w:val="0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162" w:type="dxa"/>
            <w:vAlign w:val="center"/>
          </w:tcPr>
          <w:p w:rsidR="006F288C" w:rsidRPr="00BC61C9" w:rsidRDefault="006F288C" w:rsidP="006F288C">
            <w:pPr>
              <w:pStyle w:val="ListParagraph"/>
              <w:numPr>
                <w:ilvl w:val="0"/>
                <w:numId w:val="3"/>
              </w:numPr>
              <w:ind w:left="319"/>
              <w:contextualSpacing w:val="0"/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>Airport capacity</w:t>
            </w:r>
          </w:p>
        </w:tc>
        <w:tc>
          <w:tcPr>
            <w:tcW w:w="219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96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1" w:type="dxa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6F288C" w:rsidRPr="00BC61C9" w:rsidTr="001E26A4">
        <w:trPr>
          <w:trHeight w:val="295"/>
        </w:trPr>
        <w:tc>
          <w:tcPr>
            <w:tcW w:w="359" w:type="dxa"/>
            <w:vAlign w:val="center"/>
          </w:tcPr>
          <w:p w:rsidR="006F288C" w:rsidRPr="00BC61C9" w:rsidRDefault="006F288C" w:rsidP="001E26A4">
            <w:pPr>
              <w:pStyle w:val="ListParagraph"/>
              <w:ind w:left="390"/>
              <w:contextualSpacing w:val="0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162" w:type="dxa"/>
            <w:vAlign w:val="center"/>
          </w:tcPr>
          <w:p w:rsidR="006F288C" w:rsidRPr="00BC61C9" w:rsidRDefault="006F288C" w:rsidP="006F288C">
            <w:pPr>
              <w:pStyle w:val="ListParagraph"/>
              <w:numPr>
                <w:ilvl w:val="0"/>
                <w:numId w:val="3"/>
              </w:numPr>
              <w:ind w:left="319"/>
              <w:contextualSpacing w:val="0"/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>Projected terminal demand;</w:t>
            </w:r>
          </w:p>
        </w:tc>
        <w:tc>
          <w:tcPr>
            <w:tcW w:w="219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96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1" w:type="dxa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6F288C" w:rsidRPr="00BC61C9" w:rsidTr="001E26A4">
        <w:trPr>
          <w:trHeight w:val="491"/>
        </w:trPr>
        <w:tc>
          <w:tcPr>
            <w:tcW w:w="359" w:type="dxa"/>
            <w:vAlign w:val="center"/>
          </w:tcPr>
          <w:p w:rsidR="006F288C" w:rsidRPr="00BC61C9" w:rsidRDefault="006F288C" w:rsidP="001E26A4">
            <w:pPr>
              <w:pStyle w:val="ListParagraph"/>
              <w:ind w:left="390"/>
              <w:contextualSpacing w:val="0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162" w:type="dxa"/>
            <w:vAlign w:val="center"/>
          </w:tcPr>
          <w:p w:rsidR="006F288C" w:rsidRPr="00BC61C9" w:rsidRDefault="006F288C" w:rsidP="006F288C">
            <w:pPr>
              <w:pStyle w:val="ListParagraph"/>
              <w:numPr>
                <w:ilvl w:val="0"/>
                <w:numId w:val="3"/>
              </w:numPr>
              <w:ind w:left="319"/>
              <w:contextualSpacing w:val="0"/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</w:rPr>
              <w:t xml:space="preserve">Anticipated </w:t>
            </w:r>
            <w:r>
              <w:rPr>
                <w:rFonts w:asciiTheme="majorBidi" w:hAnsiTheme="majorBidi" w:cstheme="majorBidi"/>
              </w:rPr>
              <w:t>ATFM</w:t>
            </w:r>
            <w:r w:rsidRPr="00BC61C9">
              <w:rPr>
                <w:rFonts w:asciiTheme="majorBidi" w:hAnsiTheme="majorBidi" w:cstheme="majorBidi"/>
              </w:rPr>
              <w:t xml:space="preserve"> measures (MDI, MIT, </w:t>
            </w:r>
            <w:r>
              <w:rPr>
                <w:rFonts w:asciiTheme="majorBidi" w:hAnsiTheme="majorBidi" w:cstheme="majorBidi"/>
              </w:rPr>
              <w:t xml:space="preserve">GSt, </w:t>
            </w:r>
            <w:r w:rsidRPr="00BC61C9">
              <w:rPr>
                <w:rFonts w:asciiTheme="majorBidi" w:hAnsiTheme="majorBidi" w:cstheme="majorBidi"/>
              </w:rPr>
              <w:t>GDP, MIN</w:t>
            </w:r>
            <w:r>
              <w:rPr>
                <w:rFonts w:asciiTheme="majorBidi" w:hAnsiTheme="majorBidi" w:cstheme="majorBidi"/>
              </w:rPr>
              <w:t>I</w:t>
            </w:r>
            <w:r w:rsidRPr="00BC61C9">
              <w:rPr>
                <w:rFonts w:asciiTheme="majorBidi" w:hAnsiTheme="majorBidi" w:cstheme="majorBidi"/>
              </w:rPr>
              <w:t>T, etc.)</w:t>
            </w:r>
          </w:p>
        </w:tc>
        <w:tc>
          <w:tcPr>
            <w:tcW w:w="219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96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1" w:type="dxa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  <w:r w:rsidRPr="007138DB">
              <w:rPr>
                <w:rFonts w:asciiTheme="majorBidi" w:hAnsiTheme="majorBidi" w:cstheme="majorBidi"/>
                <w:i/>
                <w:iCs/>
                <w:lang w:val="en-US"/>
              </w:rPr>
              <w:t>Refer to Doc 9971 Chap 4 Section 4.5</w:t>
            </w:r>
          </w:p>
        </w:tc>
      </w:tr>
      <w:tr w:rsidR="006F288C" w:rsidRPr="00BC61C9" w:rsidTr="001E26A4">
        <w:trPr>
          <w:trHeight w:val="285"/>
        </w:trPr>
        <w:tc>
          <w:tcPr>
            <w:tcW w:w="359" w:type="dxa"/>
            <w:vAlign w:val="center"/>
          </w:tcPr>
          <w:p w:rsidR="006F288C" w:rsidRPr="00BC61C9" w:rsidRDefault="006F288C" w:rsidP="001E26A4">
            <w:pPr>
              <w:pStyle w:val="ListParagraph"/>
              <w:ind w:left="390"/>
              <w:contextualSpacing w:val="0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162" w:type="dxa"/>
            <w:vAlign w:val="center"/>
          </w:tcPr>
          <w:p w:rsidR="006F288C" w:rsidRPr="00BC61C9" w:rsidRDefault="006F288C" w:rsidP="006F288C">
            <w:pPr>
              <w:pStyle w:val="ListParagraph"/>
              <w:numPr>
                <w:ilvl w:val="0"/>
                <w:numId w:val="3"/>
              </w:numPr>
              <w:ind w:left="319"/>
              <w:contextualSpacing w:val="0"/>
              <w:rPr>
                <w:rFonts w:asciiTheme="majorBidi" w:hAnsiTheme="majorBidi" w:cstheme="majorBidi"/>
              </w:rPr>
            </w:pPr>
            <w:r w:rsidRPr="00BC61C9">
              <w:rPr>
                <w:rFonts w:asciiTheme="majorBidi" w:hAnsiTheme="majorBidi" w:cstheme="majorBidi"/>
              </w:rPr>
              <w:t>Other</w:t>
            </w:r>
          </w:p>
        </w:tc>
        <w:tc>
          <w:tcPr>
            <w:tcW w:w="219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96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1" w:type="dxa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6F288C" w:rsidRPr="00BC61C9" w:rsidTr="001E26A4">
        <w:trPr>
          <w:trHeight w:val="295"/>
        </w:trPr>
        <w:tc>
          <w:tcPr>
            <w:tcW w:w="359" w:type="dxa"/>
            <w:vAlign w:val="center"/>
          </w:tcPr>
          <w:p w:rsidR="006F288C" w:rsidRPr="00BC61C9" w:rsidRDefault="006F288C" w:rsidP="006F288C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162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>En-route issues</w:t>
            </w:r>
          </w:p>
        </w:tc>
        <w:tc>
          <w:tcPr>
            <w:tcW w:w="219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96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1" w:type="dxa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6F288C" w:rsidRPr="00BC61C9" w:rsidTr="001E26A4">
        <w:trPr>
          <w:trHeight w:val="285"/>
        </w:trPr>
        <w:tc>
          <w:tcPr>
            <w:tcW w:w="359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162" w:type="dxa"/>
            <w:vAlign w:val="center"/>
          </w:tcPr>
          <w:p w:rsidR="006F288C" w:rsidRPr="00BC61C9" w:rsidRDefault="006F288C" w:rsidP="006F288C">
            <w:pPr>
              <w:pStyle w:val="ListParagraph"/>
              <w:numPr>
                <w:ilvl w:val="0"/>
                <w:numId w:val="4"/>
              </w:numPr>
              <w:ind w:left="319"/>
              <w:contextualSpacing w:val="0"/>
              <w:rPr>
                <w:rFonts w:asciiTheme="majorBidi" w:hAnsiTheme="majorBidi" w:cstheme="majorBidi"/>
              </w:rPr>
            </w:pPr>
            <w:r w:rsidRPr="00BC61C9">
              <w:rPr>
                <w:rFonts w:asciiTheme="majorBidi" w:hAnsiTheme="majorBidi" w:cstheme="majorBidi"/>
              </w:rPr>
              <w:t>Airspace capacity (Sector capacity)</w:t>
            </w:r>
          </w:p>
        </w:tc>
        <w:tc>
          <w:tcPr>
            <w:tcW w:w="219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96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1" w:type="dxa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6F288C" w:rsidRPr="00BC61C9" w:rsidTr="001E26A4">
        <w:trPr>
          <w:trHeight w:val="446"/>
        </w:trPr>
        <w:tc>
          <w:tcPr>
            <w:tcW w:w="359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162" w:type="dxa"/>
            <w:vAlign w:val="center"/>
          </w:tcPr>
          <w:p w:rsidR="006F288C" w:rsidRPr="00BC61C9" w:rsidRDefault="006F288C" w:rsidP="006F288C">
            <w:pPr>
              <w:pStyle w:val="ListParagraph"/>
              <w:numPr>
                <w:ilvl w:val="0"/>
                <w:numId w:val="4"/>
              </w:numPr>
              <w:ind w:left="319"/>
              <w:contextualSpacing w:val="0"/>
              <w:rPr>
                <w:rFonts w:asciiTheme="majorBidi" w:hAnsiTheme="majorBidi" w:cstheme="majorBidi"/>
              </w:rPr>
            </w:pPr>
            <w:r w:rsidRPr="00BC61C9">
              <w:rPr>
                <w:rFonts w:asciiTheme="majorBidi" w:hAnsiTheme="majorBidi" w:cstheme="majorBidi"/>
              </w:rPr>
              <w:t xml:space="preserve">Changes to traffic flow with highlight on relevant Entry/Exist Points. </w:t>
            </w:r>
          </w:p>
        </w:tc>
        <w:tc>
          <w:tcPr>
            <w:tcW w:w="219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96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1" w:type="dxa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6F288C" w:rsidRPr="00BC61C9" w:rsidTr="001E26A4">
        <w:trPr>
          <w:trHeight w:val="446"/>
        </w:trPr>
        <w:tc>
          <w:tcPr>
            <w:tcW w:w="359" w:type="dxa"/>
            <w:vAlign w:val="center"/>
          </w:tcPr>
          <w:p w:rsidR="006F288C" w:rsidRPr="00BC61C9" w:rsidRDefault="006F288C" w:rsidP="001E26A4">
            <w:pPr>
              <w:pStyle w:val="ListParagraph"/>
              <w:ind w:left="390"/>
              <w:contextualSpacing w:val="0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162" w:type="dxa"/>
            <w:vAlign w:val="center"/>
          </w:tcPr>
          <w:p w:rsidR="006F288C" w:rsidRPr="00BC61C9" w:rsidRDefault="006F288C" w:rsidP="006F288C">
            <w:pPr>
              <w:pStyle w:val="ListParagraph"/>
              <w:numPr>
                <w:ilvl w:val="0"/>
                <w:numId w:val="4"/>
              </w:numPr>
              <w:ind w:left="319"/>
              <w:contextualSpacing w:val="0"/>
              <w:rPr>
                <w:rFonts w:asciiTheme="majorBidi" w:hAnsiTheme="majorBidi" w:cstheme="majorBidi"/>
              </w:rPr>
            </w:pPr>
            <w:r w:rsidRPr="00BC61C9">
              <w:rPr>
                <w:rFonts w:asciiTheme="majorBidi" w:hAnsiTheme="majorBidi" w:cstheme="majorBidi"/>
              </w:rPr>
              <w:t xml:space="preserve">ATS Routes status (available, closed, CDR, DCTs, etc.) </w:t>
            </w:r>
          </w:p>
        </w:tc>
        <w:tc>
          <w:tcPr>
            <w:tcW w:w="219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96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1" w:type="dxa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6F288C" w:rsidRPr="00BC61C9" w:rsidTr="001E26A4">
        <w:trPr>
          <w:trHeight w:val="446"/>
        </w:trPr>
        <w:tc>
          <w:tcPr>
            <w:tcW w:w="359" w:type="dxa"/>
            <w:vAlign w:val="center"/>
          </w:tcPr>
          <w:p w:rsidR="006F288C" w:rsidRPr="00BC61C9" w:rsidRDefault="006F288C" w:rsidP="001E26A4">
            <w:pPr>
              <w:pStyle w:val="ListParagraph"/>
              <w:ind w:left="390"/>
              <w:contextualSpacing w:val="0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162" w:type="dxa"/>
            <w:vAlign w:val="center"/>
          </w:tcPr>
          <w:p w:rsidR="006F288C" w:rsidRPr="00BC61C9" w:rsidRDefault="006F288C" w:rsidP="006F288C">
            <w:pPr>
              <w:pStyle w:val="ListParagraph"/>
              <w:numPr>
                <w:ilvl w:val="0"/>
                <w:numId w:val="4"/>
              </w:numPr>
              <w:ind w:left="319"/>
              <w:contextualSpacing w:val="0"/>
              <w:rPr>
                <w:rFonts w:asciiTheme="majorBidi" w:hAnsiTheme="majorBidi" w:cstheme="majorBidi"/>
              </w:rPr>
            </w:pPr>
            <w:r w:rsidRPr="00BC61C9">
              <w:rPr>
                <w:rFonts w:asciiTheme="majorBidi" w:hAnsiTheme="majorBidi" w:cstheme="majorBidi"/>
              </w:rPr>
              <w:t>Anticipated ATFM measures (MDI, MIT, MIN</w:t>
            </w:r>
            <w:r>
              <w:rPr>
                <w:rFonts w:asciiTheme="majorBidi" w:hAnsiTheme="majorBidi" w:cstheme="majorBidi"/>
              </w:rPr>
              <w:t>I</w:t>
            </w:r>
            <w:r w:rsidRPr="00BC61C9">
              <w:rPr>
                <w:rFonts w:asciiTheme="majorBidi" w:hAnsiTheme="majorBidi" w:cstheme="majorBidi"/>
              </w:rPr>
              <w:t xml:space="preserve">T, </w:t>
            </w:r>
            <w:r>
              <w:rPr>
                <w:rFonts w:asciiTheme="majorBidi" w:hAnsiTheme="majorBidi" w:cstheme="majorBidi"/>
              </w:rPr>
              <w:t xml:space="preserve">Re-route, </w:t>
            </w:r>
            <w:r w:rsidRPr="00BC61C9">
              <w:rPr>
                <w:rFonts w:asciiTheme="majorBidi" w:hAnsiTheme="majorBidi" w:cstheme="majorBidi"/>
              </w:rPr>
              <w:t>etc.)</w:t>
            </w:r>
          </w:p>
        </w:tc>
        <w:tc>
          <w:tcPr>
            <w:tcW w:w="219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96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1" w:type="dxa"/>
          </w:tcPr>
          <w:p w:rsidR="006F288C" w:rsidRPr="007138DB" w:rsidRDefault="006F288C" w:rsidP="001E26A4">
            <w:pPr>
              <w:rPr>
                <w:rFonts w:asciiTheme="majorBidi" w:hAnsiTheme="majorBidi" w:cstheme="majorBidi"/>
                <w:i/>
                <w:iCs/>
                <w:lang w:val="en-US"/>
              </w:rPr>
            </w:pPr>
            <w:r w:rsidRPr="007138DB">
              <w:rPr>
                <w:rFonts w:asciiTheme="majorBidi" w:hAnsiTheme="majorBidi" w:cstheme="majorBidi"/>
                <w:i/>
                <w:iCs/>
                <w:lang w:val="en-US"/>
              </w:rPr>
              <w:t>Refer to Doc 9971 Chap 4 Section 4.5</w:t>
            </w:r>
          </w:p>
        </w:tc>
      </w:tr>
      <w:tr w:rsidR="006F288C" w:rsidRPr="00BC61C9" w:rsidTr="001E26A4">
        <w:trPr>
          <w:trHeight w:val="285"/>
        </w:trPr>
        <w:tc>
          <w:tcPr>
            <w:tcW w:w="359" w:type="dxa"/>
            <w:vAlign w:val="center"/>
          </w:tcPr>
          <w:p w:rsidR="006F288C" w:rsidRPr="00BC61C9" w:rsidRDefault="006F288C" w:rsidP="001E26A4">
            <w:pPr>
              <w:pStyle w:val="ListParagraph"/>
              <w:ind w:left="390"/>
              <w:contextualSpacing w:val="0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162" w:type="dxa"/>
            <w:vAlign w:val="center"/>
          </w:tcPr>
          <w:p w:rsidR="006F288C" w:rsidRPr="00BC61C9" w:rsidRDefault="006F288C" w:rsidP="006F288C">
            <w:pPr>
              <w:pStyle w:val="ListParagraph"/>
              <w:numPr>
                <w:ilvl w:val="0"/>
                <w:numId w:val="4"/>
              </w:numPr>
              <w:ind w:left="319"/>
              <w:contextualSpacing w:val="0"/>
              <w:rPr>
                <w:rFonts w:asciiTheme="majorBidi" w:hAnsiTheme="majorBidi" w:cstheme="majorBidi"/>
              </w:rPr>
            </w:pPr>
            <w:r w:rsidRPr="00BC61C9">
              <w:rPr>
                <w:rFonts w:asciiTheme="majorBidi" w:hAnsiTheme="majorBidi" w:cstheme="majorBidi"/>
              </w:rPr>
              <w:t>Other</w:t>
            </w:r>
          </w:p>
        </w:tc>
        <w:tc>
          <w:tcPr>
            <w:tcW w:w="219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96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1" w:type="dxa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6F288C" w:rsidRPr="00BC61C9" w:rsidTr="001E26A4">
        <w:trPr>
          <w:trHeight w:val="295"/>
        </w:trPr>
        <w:tc>
          <w:tcPr>
            <w:tcW w:w="359" w:type="dxa"/>
            <w:vAlign w:val="center"/>
          </w:tcPr>
          <w:p w:rsidR="006F288C" w:rsidRPr="00BC61C9" w:rsidRDefault="006F288C" w:rsidP="006F288C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162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 xml:space="preserve">Coordination Process/Communication </w:t>
            </w:r>
          </w:p>
        </w:tc>
        <w:tc>
          <w:tcPr>
            <w:tcW w:w="219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96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1" w:type="dxa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6F288C" w:rsidRPr="00BC61C9" w:rsidTr="001E26A4">
        <w:trPr>
          <w:trHeight w:val="1108"/>
        </w:trPr>
        <w:tc>
          <w:tcPr>
            <w:tcW w:w="359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162" w:type="dxa"/>
            <w:vAlign w:val="center"/>
          </w:tcPr>
          <w:p w:rsidR="006F288C" w:rsidRPr="00BC61C9" w:rsidRDefault="006F288C" w:rsidP="006F288C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asciiTheme="majorBidi" w:hAnsiTheme="majorBidi" w:cstheme="majorBidi"/>
              </w:rPr>
            </w:pPr>
            <w:r w:rsidRPr="00BC61C9">
              <w:rPr>
                <w:rFonts w:asciiTheme="majorBidi" w:hAnsiTheme="majorBidi" w:cstheme="majorBidi"/>
              </w:rPr>
              <w:t xml:space="preserve">Discuss changes to way of communication and exchange of info and coordination, of traffic between the 2 ATS units, if any. This would include, Direct Speech, OLDI/AIDC, AFTN Messages, etc. </w:t>
            </w:r>
          </w:p>
        </w:tc>
        <w:tc>
          <w:tcPr>
            <w:tcW w:w="219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96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1" w:type="dxa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6F288C" w:rsidRPr="00BC61C9" w:rsidTr="001E26A4">
        <w:trPr>
          <w:trHeight w:val="295"/>
        </w:trPr>
        <w:tc>
          <w:tcPr>
            <w:tcW w:w="359" w:type="dxa"/>
            <w:vAlign w:val="center"/>
          </w:tcPr>
          <w:p w:rsidR="006F288C" w:rsidRPr="00BC61C9" w:rsidRDefault="006F288C" w:rsidP="001E26A4">
            <w:pPr>
              <w:pStyle w:val="ListParagraph"/>
              <w:ind w:left="390"/>
              <w:contextualSpacing w:val="0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162" w:type="dxa"/>
            <w:vAlign w:val="center"/>
          </w:tcPr>
          <w:p w:rsidR="006F288C" w:rsidRPr="00BC61C9" w:rsidRDefault="006F288C" w:rsidP="006F288C">
            <w:pPr>
              <w:pStyle w:val="ListParagraph"/>
              <w:numPr>
                <w:ilvl w:val="0"/>
                <w:numId w:val="5"/>
              </w:numPr>
              <w:ind w:left="319"/>
              <w:contextualSpacing w:val="0"/>
              <w:rPr>
                <w:rFonts w:asciiTheme="majorBidi" w:hAnsiTheme="majorBidi" w:cstheme="majorBidi"/>
              </w:rPr>
            </w:pPr>
            <w:r w:rsidRPr="00BC61C9">
              <w:rPr>
                <w:rFonts w:asciiTheme="majorBidi" w:hAnsiTheme="majorBidi" w:cstheme="majorBidi"/>
              </w:rPr>
              <w:t xml:space="preserve">Transfer of control points </w:t>
            </w:r>
          </w:p>
        </w:tc>
        <w:tc>
          <w:tcPr>
            <w:tcW w:w="219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96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1" w:type="dxa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6F288C" w:rsidRPr="00BC61C9" w:rsidTr="001E26A4">
        <w:trPr>
          <w:trHeight w:val="285"/>
        </w:trPr>
        <w:tc>
          <w:tcPr>
            <w:tcW w:w="359" w:type="dxa"/>
            <w:vAlign w:val="center"/>
          </w:tcPr>
          <w:p w:rsidR="006F288C" w:rsidRPr="00BC61C9" w:rsidRDefault="006F288C" w:rsidP="001E26A4">
            <w:pPr>
              <w:pStyle w:val="ListParagraph"/>
              <w:ind w:left="390"/>
              <w:contextualSpacing w:val="0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162" w:type="dxa"/>
            <w:vAlign w:val="center"/>
          </w:tcPr>
          <w:p w:rsidR="006F288C" w:rsidRPr="00BC61C9" w:rsidRDefault="006F288C" w:rsidP="006F288C">
            <w:pPr>
              <w:pStyle w:val="ListParagraph"/>
              <w:numPr>
                <w:ilvl w:val="0"/>
                <w:numId w:val="5"/>
              </w:numPr>
              <w:ind w:left="319"/>
              <w:contextualSpacing w:val="0"/>
              <w:rPr>
                <w:rFonts w:asciiTheme="majorBidi" w:hAnsiTheme="majorBidi" w:cstheme="majorBidi"/>
              </w:rPr>
            </w:pPr>
            <w:r w:rsidRPr="00BC61C9">
              <w:rPr>
                <w:rFonts w:asciiTheme="majorBidi" w:hAnsiTheme="majorBidi" w:cstheme="majorBidi"/>
              </w:rPr>
              <w:t>Flight level restrictions at entry/exit points</w:t>
            </w:r>
          </w:p>
        </w:tc>
        <w:tc>
          <w:tcPr>
            <w:tcW w:w="219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96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1" w:type="dxa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6F288C" w:rsidRPr="00BC61C9" w:rsidTr="001E26A4">
        <w:trPr>
          <w:trHeight w:val="446"/>
        </w:trPr>
        <w:tc>
          <w:tcPr>
            <w:tcW w:w="359" w:type="dxa"/>
            <w:vAlign w:val="center"/>
          </w:tcPr>
          <w:p w:rsidR="006F288C" w:rsidRPr="00BC61C9" w:rsidRDefault="006F288C" w:rsidP="001E26A4">
            <w:pPr>
              <w:pStyle w:val="ListParagraph"/>
              <w:ind w:left="390"/>
              <w:contextualSpacing w:val="0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162" w:type="dxa"/>
            <w:vAlign w:val="center"/>
          </w:tcPr>
          <w:p w:rsidR="006F288C" w:rsidRPr="00BC61C9" w:rsidRDefault="006F288C" w:rsidP="006F288C">
            <w:pPr>
              <w:pStyle w:val="ListParagraph"/>
              <w:numPr>
                <w:ilvl w:val="0"/>
                <w:numId w:val="5"/>
              </w:numPr>
              <w:ind w:left="319"/>
              <w:contextualSpacing w:val="0"/>
              <w:rPr>
                <w:rFonts w:asciiTheme="majorBidi" w:hAnsiTheme="majorBidi" w:cstheme="majorBidi"/>
              </w:rPr>
            </w:pPr>
            <w:r w:rsidRPr="00BC61C9">
              <w:rPr>
                <w:rFonts w:asciiTheme="majorBidi" w:hAnsiTheme="majorBidi" w:cstheme="majorBidi"/>
              </w:rPr>
              <w:t xml:space="preserve">Expected </w:t>
            </w:r>
            <w:r>
              <w:rPr>
                <w:rFonts w:asciiTheme="majorBidi" w:hAnsiTheme="majorBidi" w:cstheme="majorBidi"/>
              </w:rPr>
              <w:t>f</w:t>
            </w:r>
            <w:r w:rsidRPr="00BC61C9">
              <w:rPr>
                <w:rFonts w:asciiTheme="majorBidi" w:hAnsiTheme="majorBidi" w:cstheme="majorBidi"/>
              </w:rPr>
              <w:t>requency changes in case of Sector opening/closure or combining sectors.</w:t>
            </w:r>
          </w:p>
        </w:tc>
        <w:tc>
          <w:tcPr>
            <w:tcW w:w="219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96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1" w:type="dxa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6F288C" w:rsidRPr="00BC61C9" w:rsidTr="001E26A4">
        <w:trPr>
          <w:trHeight w:val="285"/>
        </w:trPr>
        <w:tc>
          <w:tcPr>
            <w:tcW w:w="359" w:type="dxa"/>
            <w:vAlign w:val="center"/>
          </w:tcPr>
          <w:p w:rsidR="006F288C" w:rsidRPr="00BC61C9" w:rsidRDefault="006F288C" w:rsidP="001E26A4">
            <w:pPr>
              <w:pStyle w:val="ListParagraph"/>
              <w:ind w:left="390"/>
              <w:contextualSpacing w:val="0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162" w:type="dxa"/>
            <w:vAlign w:val="center"/>
          </w:tcPr>
          <w:p w:rsidR="006F288C" w:rsidRPr="00BC61C9" w:rsidRDefault="006F288C" w:rsidP="006F288C">
            <w:pPr>
              <w:pStyle w:val="ListParagraph"/>
              <w:numPr>
                <w:ilvl w:val="0"/>
                <w:numId w:val="5"/>
              </w:numPr>
              <w:ind w:left="319"/>
              <w:contextualSpacing w:val="0"/>
              <w:rPr>
                <w:rFonts w:asciiTheme="majorBidi" w:hAnsiTheme="majorBidi" w:cstheme="majorBidi"/>
              </w:rPr>
            </w:pPr>
            <w:r w:rsidRPr="00BC61C9">
              <w:rPr>
                <w:rFonts w:asciiTheme="majorBidi" w:hAnsiTheme="majorBidi" w:cstheme="majorBidi"/>
              </w:rPr>
              <w:t>Other</w:t>
            </w:r>
          </w:p>
        </w:tc>
        <w:tc>
          <w:tcPr>
            <w:tcW w:w="219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96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1" w:type="dxa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6F288C" w:rsidRPr="00BC61C9" w:rsidTr="001E26A4">
        <w:trPr>
          <w:trHeight w:val="285"/>
        </w:trPr>
        <w:tc>
          <w:tcPr>
            <w:tcW w:w="359" w:type="dxa"/>
            <w:vAlign w:val="center"/>
          </w:tcPr>
          <w:p w:rsidR="006F288C" w:rsidRPr="00BC61C9" w:rsidRDefault="006F288C" w:rsidP="006F288C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162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>Other topics of mutual interest</w:t>
            </w:r>
          </w:p>
        </w:tc>
        <w:tc>
          <w:tcPr>
            <w:tcW w:w="219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96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1" w:type="dxa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6F288C" w:rsidRPr="00BC61C9" w:rsidTr="001E26A4">
        <w:trPr>
          <w:trHeight w:val="295"/>
        </w:trPr>
        <w:tc>
          <w:tcPr>
            <w:tcW w:w="359" w:type="dxa"/>
            <w:vAlign w:val="center"/>
          </w:tcPr>
          <w:p w:rsidR="006F288C" w:rsidRPr="00BC61C9" w:rsidRDefault="006F288C" w:rsidP="006F288C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162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>Required follow-up actions till next telecom</w:t>
            </w:r>
          </w:p>
        </w:tc>
        <w:tc>
          <w:tcPr>
            <w:tcW w:w="219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96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1" w:type="dxa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6F288C" w:rsidRPr="00BC61C9" w:rsidTr="001E26A4">
        <w:trPr>
          <w:trHeight w:val="295"/>
        </w:trPr>
        <w:tc>
          <w:tcPr>
            <w:tcW w:w="359" w:type="dxa"/>
            <w:vAlign w:val="center"/>
          </w:tcPr>
          <w:p w:rsidR="006F288C" w:rsidRPr="00BC61C9" w:rsidRDefault="006F288C" w:rsidP="006F288C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162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>Agreement what and who will report any relevant information or decisions to the relevant ICAO Regional Office and/or CCT</w:t>
            </w:r>
          </w:p>
        </w:tc>
        <w:tc>
          <w:tcPr>
            <w:tcW w:w="219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96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1" w:type="dxa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6F288C" w:rsidRPr="00BC61C9" w:rsidTr="001E26A4">
        <w:trPr>
          <w:trHeight w:val="285"/>
        </w:trPr>
        <w:tc>
          <w:tcPr>
            <w:tcW w:w="359" w:type="dxa"/>
            <w:vAlign w:val="center"/>
          </w:tcPr>
          <w:p w:rsidR="006F288C" w:rsidRPr="00BC61C9" w:rsidRDefault="006F288C" w:rsidP="006F288C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162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>Summary</w:t>
            </w:r>
          </w:p>
        </w:tc>
        <w:tc>
          <w:tcPr>
            <w:tcW w:w="219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96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1" w:type="dxa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</w:tbl>
    <w:p w:rsidR="002536CF" w:rsidRDefault="002536CF" w:rsidP="006F288C">
      <w:pPr>
        <w:jc w:val="center"/>
        <w:rPr>
          <w:rFonts w:asciiTheme="majorBidi" w:hAnsiTheme="majorBidi" w:cstheme="majorBidi"/>
          <w:lang w:val="en-GB"/>
        </w:rPr>
      </w:pPr>
      <w:bookmarkStart w:id="0" w:name="_GoBack"/>
      <w:bookmarkEnd w:id="0"/>
    </w:p>
    <w:p w:rsidR="006F288C" w:rsidRPr="00BC61C9" w:rsidRDefault="002536CF" w:rsidP="006F288C">
      <w:pPr>
        <w:jc w:val="center"/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/>
          <w:lang w:val="en-GB"/>
        </w:rPr>
        <w:t>-----------------</w:t>
      </w:r>
    </w:p>
    <w:p w:rsidR="006F288C" w:rsidRPr="00BC61C9" w:rsidRDefault="006F288C" w:rsidP="006F288C">
      <w:pPr>
        <w:rPr>
          <w:rFonts w:asciiTheme="majorBidi" w:hAnsiTheme="majorBidi" w:cstheme="majorBidi"/>
          <w:lang w:val="en-GB"/>
        </w:rPr>
      </w:pPr>
    </w:p>
    <w:p w:rsidR="006F288C" w:rsidRPr="00BC61C9" w:rsidRDefault="006F288C" w:rsidP="006F288C">
      <w:pPr>
        <w:rPr>
          <w:rFonts w:asciiTheme="majorBidi" w:hAnsiTheme="majorBidi" w:cstheme="majorBidi"/>
          <w:lang w:val="en-GB"/>
        </w:rPr>
      </w:pPr>
    </w:p>
    <w:p w:rsidR="006F288C" w:rsidRDefault="006F288C" w:rsidP="006F288C">
      <w:pPr>
        <w:rPr>
          <w:rFonts w:asciiTheme="majorBidi" w:hAnsiTheme="majorBidi" w:cstheme="majorBidi"/>
          <w:lang w:val="en-GB"/>
        </w:rPr>
      </w:pPr>
    </w:p>
    <w:sectPr w:rsidR="006F288C" w:rsidSect="00FC69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635" w:rsidRDefault="006A6635" w:rsidP="006F288C">
      <w:pPr>
        <w:spacing w:after="0" w:line="240" w:lineRule="auto"/>
      </w:pPr>
      <w:r>
        <w:separator/>
      </w:r>
    </w:p>
  </w:endnote>
  <w:endnote w:type="continuationSeparator" w:id="0">
    <w:p w:rsidR="006A6635" w:rsidRDefault="006A6635" w:rsidP="006F2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venir 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77803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499B" w:rsidRDefault="007A76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12499B" w:rsidRDefault="006A66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25846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499B" w:rsidRDefault="007A76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36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499B" w:rsidRDefault="006A66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635" w:rsidRDefault="006A6635" w:rsidP="006F288C">
      <w:pPr>
        <w:spacing w:after="0" w:line="240" w:lineRule="auto"/>
      </w:pPr>
      <w:r>
        <w:separator/>
      </w:r>
    </w:p>
  </w:footnote>
  <w:footnote w:type="continuationSeparator" w:id="0">
    <w:p w:rsidR="006A6635" w:rsidRDefault="006A6635" w:rsidP="006F2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99B" w:rsidRDefault="006A66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63E" w:rsidRPr="006F288C" w:rsidRDefault="00C7763E" w:rsidP="00C7763E">
    <w:pPr>
      <w:pStyle w:val="Header"/>
      <w:rPr>
        <w:rFonts w:asciiTheme="majorBidi" w:hAnsiTheme="majorBidi" w:cstheme="majorBidi"/>
      </w:rPr>
    </w:pPr>
    <w:r w:rsidRPr="006F288C">
      <w:rPr>
        <w:rFonts w:asciiTheme="majorBidi" w:hAnsiTheme="majorBidi" w:cstheme="majorBidi"/>
      </w:rPr>
      <w:t>COVID-19 CDM Procedure</w:t>
    </w:r>
  </w:p>
  <w:p w:rsidR="00C7763E" w:rsidRPr="006F288C" w:rsidRDefault="00C7763E" w:rsidP="00C7763E">
    <w:pPr>
      <w:pStyle w:val="Header"/>
      <w:rPr>
        <w:rFonts w:asciiTheme="majorBidi" w:hAnsiTheme="majorBidi" w:cstheme="majorBidi"/>
        <w:b/>
        <w:bCs/>
      </w:rPr>
    </w:pPr>
    <w:r w:rsidRPr="006F288C">
      <w:rPr>
        <w:rFonts w:asciiTheme="majorBidi" w:hAnsiTheme="majorBidi" w:cstheme="majorBidi"/>
        <w:b/>
        <w:bCs/>
      </w:rPr>
      <w:t xml:space="preserve">Appendix </w:t>
    </w:r>
    <w:r>
      <w:rPr>
        <w:rFonts w:asciiTheme="majorBidi" w:hAnsiTheme="majorBidi" w:cstheme="majorBidi"/>
        <w:b/>
        <w:bCs/>
      </w:rPr>
      <w:t>B</w:t>
    </w:r>
  </w:p>
  <w:p w:rsidR="0012499B" w:rsidRDefault="006A66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99B" w:rsidRPr="006F288C" w:rsidRDefault="006F288C" w:rsidP="006F288C">
    <w:pPr>
      <w:pStyle w:val="Header"/>
      <w:jc w:val="right"/>
      <w:rPr>
        <w:rFonts w:asciiTheme="majorBidi" w:hAnsiTheme="majorBidi" w:cstheme="majorBidi"/>
      </w:rPr>
    </w:pPr>
    <w:r w:rsidRPr="006F288C">
      <w:rPr>
        <w:rFonts w:asciiTheme="majorBidi" w:hAnsiTheme="majorBidi" w:cstheme="majorBidi"/>
      </w:rPr>
      <w:t>COVID-19 CDM Procedure</w:t>
    </w:r>
  </w:p>
  <w:p w:rsidR="006F288C" w:rsidRPr="006F288C" w:rsidRDefault="006F288C" w:rsidP="00C7763E">
    <w:pPr>
      <w:pStyle w:val="Header"/>
      <w:jc w:val="right"/>
      <w:rPr>
        <w:rFonts w:asciiTheme="majorBidi" w:hAnsiTheme="majorBidi" w:cstheme="majorBidi"/>
        <w:b/>
        <w:bCs/>
      </w:rPr>
    </w:pPr>
    <w:r w:rsidRPr="006F288C">
      <w:rPr>
        <w:rFonts w:asciiTheme="majorBidi" w:hAnsiTheme="majorBidi" w:cstheme="majorBidi"/>
        <w:b/>
        <w:bCs/>
      </w:rPr>
      <w:t xml:space="preserve">Appendix </w:t>
    </w:r>
    <w:r w:rsidR="00C7763E">
      <w:rPr>
        <w:rFonts w:asciiTheme="majorBidi" w:hAnsiTheme="majorBidi" w:cstheme="majorBidi"/>
        <w:b/>
        <w:bCs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C4DF6"/>
    <w:multiLevelType w:val="hybridMultilevel"/>
    <w:tmpl w:val="834CA1B4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F835AE"/>
    <w:multiLevelType w:val="hybridMultilevel"/>
    <w:tmpl w:val="002039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-11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-4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</w:abstractNum>
  <w:abstractNum w:abstractNumId="2" w15:restartNumberingAfterBreak="0">
    <w:nsid w:val="2D5E3B40"/>
    <w:multiLevelType w:val="hybridMultilevel"/>
    <w:tmpl w:val="834CA1B4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431704"/>
    <w:multiLevelType w:val="hybridMultilevel"/>
    <w:tmpl w:val="834CA1B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B04E2"/>
    <w:multiLevelType w:val="hybridMultilevel"/>
    <w:tmpl w:val="F6F22C4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9338AA"/>
    <w:multiLevelType w:val="hybridMultilevel"/>
    <w:tmpl w:val="834CA1B4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C3C15F5"/>
    <w:multiLevelType w:val="multilevel"/>
    <w:tmpl w:val="DDAA44C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07F0A0D"/>
    <w:multiLevelType w:val="multilevel"/>
    <w:tmpl w:val="DDAA44C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8C"/>
    <w:rsid w:val="002536CF"/>
    <w:rsid w:val="006A6635"/>
    <w:rsid w:val="006F288C"/>
    <w:rsid w:val="007663F1"/>
    <w:rsid w:val="007A7609"/>
    <w:rsid w:val="00B349BE"/>
    <w:rsid w:val="00C21037"/>
    <w:rsid w:val="00C76836"/>
    <w:rsid w:val="00C7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9F1B4"/>
  <w15:chartTrackingRefBased/>
  <w15:docId w15:val="{2476B5C3-17C4-4216-9FB8-BEDF0C82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F288C"/>
    <w:pPr>
      <w:autoSpaceDE w:val="0"/>
      <w:autoSpaceDN w:val="0"/>
      <w:adjustRightInd w:val="0"/>
      <w:spacing w:after="0" w:line="240" w:lineRule="auto"/>
    </w:pPr>
    <w:rPr>
      <w:rFonts w:ascii="Avenir Black" w:hAnsi="Avenir Black" w:cs="Avenir Blac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F288C"/>
    <w:pPr>
      <w:ind w:left="720"/>
      <w:contextualSpacing/>
    </w:pPr>
  </w:style>
  <w:style w:type="table" w:styleId="TableGrid">
    <w:name w:val="Table Grid"/>
    <w:basedOn w:val="TableNormal"/>
    <w:uiPriority w:val="39"/>
    <w:rsid w:val="006F2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2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88C"/>
  </w:style>
  <w:style w:type="paragraph" w:styleId="Footer">
    <w:name w:val="footer"/>
    <w:basedOn w:val="Normal"/>
    <w:link w:val="FooterChar"/>
    <w:uiPriority w:val="99"/>
    <w:unhideWhenUsed/>
    <w:rsid w:val="006F2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6B83440FAD8849A321B3162FCAB20B" ma:contentTypeVersion="1" ma:contentTypeDescription="Create a new document." ma:contentTypeScope="" ma:versionID="89fd9d306dafa06e35f493525a33ae0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6306148d0f7b992e79f2d9b1f249a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8E8F75F-2E1E-4EEE-9834-DE34F11B19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B5EF92-537B-4BAA-8AB1-BFBF5F6A68B1}"/>
</file>

<file path=customXml/itemProps3.xml><?xml version="1.0" encoding="utf-8"?>
<ds:datastoreItem xmlns:ds="http://schemas.openxmlformats.org/officeDocument/2006/customXml" ds:itemID="{39B56892-5D6D-441E-967B-86556752691D}"/>
</file>

<file path=customXml/itemProps4.xml><?xml version="1.0" encoding="utf-8"?>
<ds:datastoreItem xmlns:ds="http://schemas.openxmlformats.org/officeDocument/2006/customXml" ds:itemID="{ED486DD4-1460-4EBF-9A61-26056041D5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1824</Characters>
  <Application>Microsoft Office Word</Application>
  <DocSecurity>0</DocSecurity>
  <Lines>260</Lines>
  <Paragraphs>82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Elkhoury, Elie</dc:creator>
  <cp:keywords/>
  <dc:description/>
  <cp:lastModifiedBy>Elkhoury, Elie</cp:lastModifiedBy>
  <cp:revision>5</cp:revision>
  <dcterms:created xsi:type="dcterms:W3CDTF">2020-05-14T17:12:00Z</dcterms:created>
  <dcterms:modified xsi:type="dcterms:W3CDTF">2020-05-14T17:24:00Z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0x010100856B83440FAD8849A321B3162FCAB20B</vt:lpwstr>
  </property>
</Properties>
</file>