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305BCF" w:rsidP="00E05498">
            <w:bookmarkStart w:id="0" w:name="logo"/>
            <w:r>
              <w:rPr>
                <w:noProof/>
                <w:lang w:eastAsia="zh-CN"/>
              </w:rPr>
              <w:drawing>
                <wp:inline distT="0" distB="0" distL="0" distR="0" wp14:anchorId="02967717" wp14:editId="616358E3">
                  <wp:extent cx="1085850" cy="876300"/>
                  <wp:effectExtent l="1905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E05498" w:rsidRDefault="00D64112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13970" r="10160" b="508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DA52CB" w:rsidRDefault="00E05498" w:rsidP="00DA52C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E05498" w:rsidRDefault="00E05498" w:rsidP="00DA52CB">
            <w:pPr>
              <w:rPr>
                <w:rFonts w:ascii="Arial" w:hAnsi="Arial" w:cs="Arial"/>
                <w:szCs w:val="22"/>
              </w:rPr>
            </w:pPr>
          </w:p>
          <w:p w:rsidR="00E05498" w:rsidRPr="00E05498" w:rsidRDefault="00E05498" w:rsidP="00DA52CB">
            <w:pPr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20"/>
            </w:tblGrid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E05498" w:rsidP="00FE7911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>
                    <w:rPr>
                      <w:szCs w:val="22"/>
                    </w:rPr>
                    <w:t>DGP/26-WP</w:t>
                  </w:r>
                  <w:bookmarkEnd w:id="1"/>
                  <w:r w:rsidR="00C82115">
                    <w:rPr>
                      <w:szCs w:val="22"/>
                    </w:rPr>
                    <w:t>/XX</w:t>
                  </w:r>
                </w:p>
                <w:p w:rsidR="00A2022F" w:rsidRPr="00A2022F" w:rsidRDefault="00C82115" w:rsidP="00FE7911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2" w:name="restricted"/>
                  <w:bookmarkStart w:id="3" w:name="addendum_corrigendum_appendix"/>
                  <w:bookmarkStart w:id="4" w:name="revision_no"/>
                  <w:bookmarkStart w:id="5" w:name="revision_date"/>
                  <w:bookmarkStart w:id="6" w:name="related_to"/>
                  <w:bookmarkStart w:id="7" w:name="date"/>
                  <w:bookmarkEnd w:id="2"/>
                  <w:bookmarkEnd w:id="3"/>
                  <w:bookmarkEnd w:id="4"/>
                  <w:bookmarkEnd w:id="5"/>
                  <w:bookmarkEnd w:id="6"/>
                  <w:r>
                    <w:rPr>
                      <w:sz w:val="18"/>
                      <w:szCs w:val="18"/>
                    </w:rPr>
                    <w:t>..</w:t>
                  </w:r>
                  <w:r w:rsidR="00E05498">
                    <w:rPr>
                      <w:sz w:val="18"/>
                      <w:szCs w:val="18"/>
                    </w:rPr>
                    <w:t>/</w:t>
                  </w:r>
                  <w:r>
                    <w:rPr>
                      <w:sz w:val="18"/>
                      <w:szCs w:val="18"/>
                    </w:rPr>
                    <w:t>..</w:t>
                  </w:r>
                  <w:r w:rsidR="00E05498">
                    <w:rPr>
                      <w:sz w:val="18"/>
                      <w:szCs w:val="18"/>
                    </w:rPr>
                    <w:t>/17</w:t>
                  </w:r>
                  <w:bookmarkEnd w:id="7"/>
                  <w:r w:rsidR="002172F3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:rsidTr="00F26CCC">
              <w:trPr>
                <w:jc w:val="right"/>
              </w:trPr>
              <w:tc>
                <w:tcPr>
                  <w:tcW w:w="0" w:type="auto"/>
                </w:tcPr>
                <w:p w:rsidR="00DA52CB" w:rsidRPr="00D17232" w:rsidRDefault="00DA52CB" w:rsidP="00FE7911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B465A" w:rsidRDefault="00DA52CB" w:rsidP="00DA52CB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E05498" w:rsidP="00DA52CB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 DANGEROUS GOODS PANEL (DGP)</w:t>
      </w:r>
      <w:bookmarkEnd w:id="11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E05498" w:rsidRDefault="00E05498" w:rsidP="00DA52CB">
      <w:pPr>
        <w:jc w:val="center"/>
        <w:rPr>
          <w:b/>
          <w:szCs w:val="22"/>
        </w:rPr>
      </w:pPr>
      <w:bookmarkStart w:id="12" w:name="text_below"/>
      <w:r>
        <w:rPr>
          <w:b/>
          <w:szCs w:val="22"/>
        </w:rPr>
        <w:t>TWENTY-SIXTH MEETING</w:t>
      </w:r>
    </w:p>
    <w:bookmarkEnd w:id="12"/>
    <w:p w:rsidR="00DA52CB" w:rsidRPr="00D17232" w:rsidRDefault="00DA52CB" w:rsidP="00DA52CB"/>
    <w:p w:rsidR="00DA52CB" w:rsidRPr="00A26F39" w:rsidRDefault="00E05498" w:rsidP="00DA52CB">
      <w:pPr>
        <w:jc w:val="center"/>
        <w:rPr>
          <w:b/>
          <w:szCs w:val="22"/>
        </w:rPr>
      </w:pPr>
      <w:bookmarkStart w:id="13" w:name="city_from_to"/>
      <w:r>
        <w:rPr>
          <w:b/>
          <w:szCs w:val="22"/>
        </w:rPr>
        <w:t>Montréal, 16 to 27 October 2017</w:t>
      </w:r>
      <w:bookmarkEnd w:id="13"/>
      <w:r>
        <w:rPr>
          <w:b/>
          <w:szCs w:val="22"/>
        </w:rPr>
        <w:t xml:space="preserve"> </w:t>
      </w: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99"/>
        <w:gridCol w:w="7744"/>
      </w:tblGrid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bookmarkStart w:id="15" w:name="agenda_item"/>
            <w:bookmarkEnd w:id="15"/>
            <w:r w:rsidRPr="00E05498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1: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Development of proposals, if necessary, for amendments to Annex 18 — </w:t>
            </w:r>
            <w:r w:rsidRPr="00E05498">
              <w:rPr>
                <w:b/>
                <w:i/>
                <w:iCs/>
                <w:szCs w:val="22"/>
              </w:rPr>
              <w:t>The Safe Transport of Dangerous Goods by Air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2: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Development of recommendations for amendments to the </w:t>
            </w:r>
            <w:r w:rsidRPr="00E05498">
              <w:rPr>
                <w:b/>
                <w:i/>
                <w:iCs/>
                <w:szCs w:val="22"/>
              </w:rPr>
              <w:t xml:space="preserve">Technical Instructions for the Safe Transport of Dangerous Goods by Air </w:t>
            </w:r>
            <w:r w:rsidRPr="00E05498">
              <w:rPr>
                <w:b/>
                <w:szCs w:val="22"/>
              </w:rPr>
              <w:t>(Doc 9284) for incorporation in the 2019-2020 Edition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3: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Development of recommendations for amendments to the </w:t>
            </w:r>
            <w:r w:rsidRPr="00E05498">
              <w:rPr>
                <w:b/>
                <w:i/>
                <w:iCs/>
                <w:szCs w:val="22"/>
              </w:rPr>
              <w:t>Supplement to the Technical Instructions for the Safe Transport of Dangerous Goods by Air</w:t>
            </w:r>
            <w:r w:rsidRPr="00E05498">
              <w:rPr>
                <w:b/>
                <w:szCs w:val="22"/>
              </w:rPr>
              <w:t>(Doc 9284SU) for incorporation in the 2019-2020 Edition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4: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Development of recommendations for amendments to the </w:t>
            </w:r>
            <w:r w:rsidRPr="00E05498">
              <w:rPr>
                <w:b/>
                <w:i/>
                <w:iCs/>
                <w:szCs w:val="22"/>
              </w:rPr>
              <w:t xml:space="preserve">Emergency Response Guidance for Aircraft Incidents Involving Dangerous Goods </w:t>
            </w:r>
            <w:r w:rsidRPr="00E05498">
              <w:rPr>
                <w:b/>
                <w:szCs w:val="22"/>
              </w:rPr>
              <w:t>(Doc 9481) for incorporation in the 2019-2020 Edition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5: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Harmonization of </w:t>
            </w:r>
            <w:r w:rsidRPr="00E05498">
              <w:rPr>
                <w:b/>
                <w:i/>
                <w:iCs/>
                <w:szCs w:val="22"/>
              </w:rPr>
              <w:t>Guidance Material for the Dangerous Goods Panel (DGP) to Aid in the Preparation of the Technical Instructions and Supporting Documents</w:t>
            </w:r>
            <w:r w:rsidRPr="00E05498">
              <w:rPr>
                <w:b/>
                <w:szCs w:val="22"/>
              </w:rPr>
              <w:t xml:space="preserve"> with revised dangerous goods provisions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6: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Resolution, where possible, of the non-recurrent work items identified by the Air Navigation Commission or the panel: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Default="00E05498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6.1: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Aviation security/dangerous goods coordination </w:t>
            </w:r>
            <w:r w:rsidRPr="00E05498">
              <w:rPr>
                <w:b/>
                <w:i/>
                <w:iCs/>
                <w:szCs w:val="22"/>
              </w:rPr>
              <w:t>(Job card DGP.001.01)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Default="00E05498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6.2: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Dangerous goods accident and incident reporting system </w:t>
            </w:r>
            <w:r w:rsidRPr="00E05498">
              <w:rPr>
                <w:b/>
                <w:i/>
                <w:iCs/>
                <w:szCs w:val="22"/>
              </w:rPr>
              <w:t>(Job card DGP.002.01)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Default="00E05498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6.3: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Mitigating risks posed by the carriage of lithium batteries by air </w:t>
            </w:r>
            <w:r w:rsidRPr="00E05498">
              <w:rPr>
                <w:b/>
                <w:i/>
                <w:iCs/>
                <w:szCs w:val="22"/>
              </w:rPr>
              <w:t>(Job card DGP.003.01)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Default="00E05498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6.4: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E05498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 xml:space="preserve">Scope of Annex 18 </w:t>
            </w:r>
            <w:r w:rsidRPr="00E05498">
              <w:rPr>
                <w:b/>
                <w:i/>
                <w:iCs/>
                <w:szCs w:val="22"/>
              </w:rPr>
              <w:t>(Job card DGP.004.01)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Default="00E05498" w:rsidP="00DA52CB">
            <w:pPr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6.5: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FE7911" w:rsidP="00E05498">
            <w:pPr>
              <w:rPr>
                <w:b/>
                <w:szCs w:val="22"/>
              </w:rPr>
            </w:pPr>
            <w:r w:rsidRPr="00FE7911">
              <w:rPr>
                <w:b/>
                <w:szCs w:val="22"/>
              </w:rPr>
              <w:t>Clarifying State oversight responsibilities in Annex 18 (</w:t>
            </w:r>
            <w:bookmarkStart w:id="16" w:name="_GoBack"/>
            <w:r w:rsidRPr="00FE7911">
              <w:rPr>
                <w:b/>
                <w:i/>
                <w:iCs/>
                <w:szCs w:val="22"/>
              </w:rPr>
              <w:t>J</w:t>
            </w:r>
            <w:bookmarkEnd w:id="16"/>
            <w:r w:rsidRPr="00FE7911">
              <w:rPr>
                <w:b/>
                <w:i/>
                <w:iCs/>
                <w:szCs w:val="22"/>
              </w:rPr>
              <w:t>ob card DGP.005.01</w:t>
            </w:r>
            <w:r w:rsidRPr="00FE7911">
              <w:rPr>
                <w:b/>
                <w:szCs w:val="22"/>
              </w:rPr>
              <w:t>)</w:t>
            </w:r>
          </w:p>
        </w:tc>
      </w:tr>
      <w:tr w:rsidR="00E05498" w:rsidTr="00E05498"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7:</w:t>
            </w:r>
          </w:p>
        </w:tc>
        <w:tc>
          <w:tcPr>
            <w:tcW w:w="0" w:type="auto"/>
            <w:shd w:val="clear" w:color="auto" w:fill="auto"/>
          </w:tcPr>
          <w:p w:rsidR="00E05498" w:rsidRPr="00E05498" w:rsidRDefault="00E05498" w:rsidP="00DA52CB">
            <w:pPr>
              <w:rPr>
                <w:b/>
                <w:szCs w:val="22"/>
              </w:rPr>
            </w:pPr>
            <w:r w:rsidRPr="00E05498">
              <w:rPr>
                <w:b/>
                <w:szCs w:val="22"/>
              </w:rPr>
              <w:t>Other business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C82115" w:rsidRDefault="00C82115" w:rsidP="00C82115">
      <w:pPr>
        <w:pStyle w:val="TitleMain"/>
      </w:pPr>
      <w:bookmarkStart w:id="17" w:name="addendum_below_title"/>
      <w:bookmarkEnd w:id="17"/>
      <w:r>
        <w:t>TITLE</w:t>
      </w:r>
    </w:p>
    <w:p w:rsidR="00C82115" w:rsidRPr="007307A8" w:rsidRDefault="00C82115" w:rsidP="00C82115">
      <w:pPr>
        <w:jc w:val="center"/>
        <w:rPr>
          <w:b/>
          <w:szCs w:val="22"/>
        </w:rPr>
      </w:pPr>
    </w:p>
    <w:p w:rsidR="00C82115" w:rsidRPr="007307A8" w:rsidRDefault="00C82115" w:rsidP="00C82115">
      <w:pPr>
        <w:ind w:left="1080" w:right="1080"/>
        <w:jc w:val="center"/>
        <w:rPr>
          <w:szCs w:val="22"/>
        </w:rPr>
      </w:pPr>
      <w:bookmarkStart w:id="18" w:name="presented_by"/>
      <w:r>
        <w:rPr>
          <w:szCs w:val="22"/>
        </w:rPr>
        <w:t>(Presented by XXXX)</w:t>
      </w:r>
      <w:bookmarkEnd w:id="18"/>
    </w:p>
    <w:p w:rsidR="00DA52CB" w:rsidRPr="007307A8" w:rsidRDefault="00E05498" w:rsidP="00DA52CB">
      <w:pPr>
        <w:jc w:val="center"/>
        <w:rPr>
          <w:szCs w:val="22"/>
        </w:rPr>
      </w:pPr>
      <w:r>
        <w:rPr>
          <w:b/>
          <w:szCs w:val="22"/>
        </w:rPr>
        <w:t xml:space="preserve"> </w:t>
      </w:r>
    </w:p>
    <w:p w:rsidR="00DA52CB" w:rsidRDefault="00E05498" w:rsidP="00DA52CB">
      <w:pPr>
        <w:jc w:val="center"/>
        <w:rPr>
          <w:b/>
          <w:szCs w:val="22"/>
        </w:rPr>
      </w:pPr>
      <w:bookmarkStart w:id="19" w:name="document_no_below_title"/>
      <w:bookmarkEnd w:id="19"/>
      <w:r>
        <w:rPr>
          <w:rFonts w:ascii="Arial" w:hAnsi="Arial" w:cs="Arial"/>
          <w:b/>
          <w:szCs w:val="22"/>
        </w:rPr>
        <w:t xml:space="preserve"> </w:t>
      </w:r>
    </w:p>
    <w:tbl>
      <w:tblPr>
        <w:tblStyle w:val="TableGrid"/>
        <w:tblW w:w="7200" w:type="dxa"/>
        <w:jc w:val="center"/>
        <w:tblCellMar>
          <w:top w:w="120" w:type="dxa"/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0"/>
      </w:tblGrid>
      <w:tr w:rsidR="00E05498" w:rsidTr="00E05498">
        <w:trPr>
          <w:jc w:val="center"/>
        </w:trPr>
        <w:tc>
          <w:tcPr>
            <w:tcW w:w="9576" w:type="dxa"/>
            <w:tcBorders>
              <w:bottom w:val="nil"/>
            </w:tcBorders>
          </w:tcPr>
          <w:p w:rsidR="00E05498" w:rsidRPr="00E05498" w:rsidRDefault="00E05498" w:rsidP="00DA52CB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E05498">
              <w:rPr>
                <w:b/>
                <w:szCs w:val="22"/>
              </w:rPr>
              <w:t>SUMMARY</w:t>
            </w:r>
          </w:p>
        </w:tc>
      </w:tr>
      <w:tr w:rsidR="00E05498" w:rsidTr="00E05498">
        <w:trPr>
          <w:jc w:val="center"/>
        </w:trPr>
        <w:tc>
          <w:tcPr>
            <w:tcW w:w="9576" w:type="dxa"/>
            <w:tcBorders>
              <w:top w:val="nil"/>
            </w:tcBorders>
            <w:shd w:val="clear" w:color="auto" w:fill="auto"/>
          </w:tcPr>
          <w:p w:rsidR="00C82115" w:rsidRDefault="00C82115" w:rsidP="00E05498">
            <w:pPr>
              <w:jc w:val="left"/>
              <w:rPr>
                <w:szCs w:val="22"/>
              </w:rPr>
            </w:pPr>
          </w:p>
          <w:p w:rsidR="00C82115" w:rsidRDefault="00C82115" w:rsidP="00E05498">
            <w:pPr>
              <w:jc w:val="left"/>
              <w:rPr>
                <w:szCs w:val="22"/>
              </w:rPr>
            </w:pPr>
          </w:p>
          <w:p w:rsidR="00E05498" w:rsidRPr="00E05498" w:rsidRDefault="00C82115" w:rsidP="00E05498">
            <w:pPr>
              <w:jc w:val="left"/>
              <w:rPr>
                <w:szCs w:val="22"/>
              </w:rPr>
            </w:pPr>
            <w:r>
              <w:rPr>
                <w:b/>
                <w:bCs/>
                <w:szCs w:val="22"/>
              </w:rPr>
              <w:t>Action by the DGP</w:t>
            </w:r>
            <w:r w:rsidRPr="005B5594">
              <w:rPr>
                <w:b/>
                <w:bCs/>
                <w:szCs w:val="22"/>
              </w:rPr>
              <w:t>:</w:t>
            </w:r>
            <w:r w:rsidRPr="00D6308B">
              <w:rPr>
                <w:szCs w:val="22"/>
              </w:rPr>
              <w:t xml:space="preserve"> </w:t>
            </w:r>
            <w:r w:rsidRPr="003D0562">
              <w:t>The DGP is invited to consider</w:t>
            </w:r>
            <w:r>
              <w:t>…….</w:t>
            </w: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E05498" w:rsidRDefault="00E05498" w:rsidP="00E05498">
      <w:pPr>
        <w:pStyle w:val="1Heading"/>
      </w:pPr>
      <w:bookmarkStart w:id="21" w:name="beginning"/>
      <w:bookmarkEnd w:id="21"/>
      <w:r>
        <w:lastRenderedPageBreak/>
        <w:t>INTRODUCTION</w:t>
      </w:r>
    </w:p>
    <w:p w:rsidR="00C82115" w:rsidRDefault="00C82115" w:rsidP="00C82115">
      <w:pPr>
        <w:pStyle w:val="2Para"/>
        <w:numPr>
          <w:ilvl w:val="1"/>
          <w:numId w:val="14"/>
        </w:numPr>
        <w:tabs>
          <w:tab w:val="clear" w:pos="0"/>
        </w:tabs>
      </w:pPr>
      <w:r>
        <w:t>...</w:t>
      </w:r>
    </w:p>
    <w:p w:rsidR="00C82115" w:rsidRDefault="00C82115" w:rsidP="00C82115">
      <w:pPr>
        <w:pStyle w:val="3Para"/>
        <w:numPr>
          <w:ilvl w:val="2"/>
          <w:numId w:val="14"/>
        </w:numPr>
        <w:tabs>
          <w:tab w:val="clear" w:pos="0"/>
        </w:tabs>
      </w:pPr>
      <w:r>
        <w:t>…</w:t>
      </w:r>
    </w:p>
    <w:p w:rsidR="00C82115" w:rsidRDefault="00C82115" w:rsidP="00C82115">
      <w:pPr>
        <w:pStyle w:val="Listabc"/>
      </w:pPr>
      <w:r>
        <w:t>…</w:t>
      </w:r>
    </w:p>
    <w:p w:rsidR="00C82115" w:rsidRDefault="00C82115" w:rsidP="00C82115">
      <w:pPr>
        <w:pStyle w:val="Listabc"/>
      </w:pPr>
      <w:r>
        <w:t>…</w:t>
      </w:r>
    </w:p>
    <w:p w:rsidR="00C82115" w:rsidRDefault="00C82115" w:rsidP="00C82115">
      <w:pPr>
        <w:pStyle w:val="List123"/>
      </w:pPr>
      <w:r>
        <w:t>…</w:t>
      </w:r>
    </w:p>
    <w:p w:rsidR="00E05498" w:rsidRDefault="00E05498" w:rsidP="00E05498">
      <w:pPr>
        <w:pStyle w:val="1Heading"/>
      </w:pPr>
      <w:bookmarkStart w:id="22" w:name="_Ref485719969"/>
      <w:r>
        <w:t>ACTION BY THE DGP</w:t>
      </w:r>
      <w:bookmarkEnd w:id="22"/>
    </w:p>
    <w:p w:rsidR="00E05498" w:rsidRPr="00E05498" w:rsidRDefault="00E05498" w:rsidP="00E05498">
      <w:pPr>
        <w:pStyle w:val="2Para"/>
      </w:pPr>
      <w:r>
        <w:t>The DGP is invited to:</w:t>
      </w:r>
    </w:p>
    <w:p w:rsidR="00C82115" w:rsidRDefault="00C82115" w:rsidP="00C82115">
      <w:pPr>
        <w:pStyle w:val="3Para"/>
      </w:pPr>
      <w:r>
        <w:t>….</w:t>
      </w:r>
    </w:p>
    <w:p w:rsidR="00C82115" w:rsidRPr="00E013C5" w:rsidRDefault="00C82115" w:rsidP="00C82115">
      <w:pPr>
        <w:pStyle w:val="4Para"/>
      </w:pPr>
    </w:p>
    <w:p w:rsidR="00DA52CB" w:rsidRDefault="00DA52CB" w:rsidP="00E05498"/>
    <w:p w:rsidR="00FE6475" w:rsidRDefault="00FE6475" w:rsidP="00461726"/>
    <w:p w:rsidR="00C82115" w:rsidRDefault="00C82115" w:rsidP="00461726"/>
    <w:p w:rsidR="00C82115" w:rsidRDefault="00C82115" w:rsidP="00461726"/>
    <w:p w:rsidR="00C82115" w:rsidRDefault="00C82115" w:rsidP="00461726"/>
    <w:p w:rsidR="00C82115" w:rsidRDefault="00C82115" w:rsidP="00C82115">
      <w:pPr>
        <w:jc w:val="center"/>
      </w:pPr>
      <w:r>
        <w:t>— END —</w:t>
      </w:r>
    </w:p>
    <w:sectPr w:rsidR="00C82115" w:rsidSect="00C4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98" w:rsidRDefault="00E05498">
      <w:r>
        <w:separator/>
      </w:r>
    </w:p>
  </w:endnote>
  <w:endnote w:type="continuationSeparator" w:id="0">
    <w:p w:rsidR="00E05498" w:rsidRDefault="00E0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9" w:name="total_pages"/>
    <w:r>
      <w:rPr>
        <w:sz w:val="18"/>
        <w:szCs w:val="18"/>
      </w:rPr>
      <w:t>(</w:t>
    </w:r>
    <w:r w:rsidR="005C1AD9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 w:rsidR="005C1AD9">
      <w:rPr>
        <w:rStyle w:val="PageNumber"/>
        <w:sz w:val="18"/>
        <w:szCs w:val="18"/>
      </w:rPr>
      <w:fldChar w:fldCharType="separate"/>
    </w:r>
    <w:r w:rsidR="00FE7911">
      <w:rPr>
        <w:rStyle w:val="PageNumber"/>
        <w:noProof/>
        <w:sz w:val="18"/>
        <w:szCs w:val="18"/>
      </w:rPr>
      <w:t>2</w:t>
    </w:r>
    <w:r w:rsidR="005C1AD9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pages)</w:t>
    </w:r>
    <w:bookmarkEnd w:id="29"/>
    <w:r>
      <w:rPr>
        <w:sz w:val="18"/>
        <w:szCs w:val="18"/>
      </w:rPr>
      <w:t xml:space="preserve"> </w:t>
    </w:r>
    <w:bookmarkStart w:id="30" w:name="brand_org_typist"/>
    <w:bookmarkEnd w:id="30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1" w:name="office_footer"/>
    <w:bookmarkEnd w:id="31"/>
    <w:r>
      <w:rPr>
        <w:sz w:val="18"/>
        <w:szCs w:val="18"/>
      </w:rPr>
      <w:t xml:space="preserve"> </w:t>
    </w:r>
    <w:bookmarkStart w:id="32" w:name="document_no_footer"/>
    <w:bookmarkStart w:id="33" w:name="text_footer"/>
    <w:bookmarkStart w:id="34" w:name="footer_filename"/>
    <w:bookmarkEnd w:id="32"/>
    <w:bookmarkEnd w:id="33"/>
    <w:r w:rsidR="005C1AD9">
      <w:fldChar w:fldCharType="begin"/>
    </w:r>
    <w:r>
      <w:rPr>
        <w:sz w:val="18"/>
        <w:szCs w:val="18"/>
      </w:rPr>
      <w:instrText xml:space="preserve"> FILENAME </w:instrText>
    </w:r>
    <w:r w:rsidR="005C1AD9">
      <w:fldChar w:fldCharType="separate"/>
    </w:r>
    <w:r w:rsidR="00C82115">
      <w:rPr>
        <w:noProof/>
        <w:sz w:val="18"/>
        <w:szCs w:val="18"/>
      </w:rPr>
      <w:t>DGP.26.WP.0XX</w:t>
    </w:r>
    <w:r w:rsidR="0056629F">
      <w:rPr>
        <w:noProof/>
        <w:sz w:val="18"/>
        <w:szCs w:val="18"/>
      </w:rPr>
      <w:t>.1.en.docx</w:t>
    </w:r>
    <w:r w:rsidR="005C1AD9">
      <w:fldChar w:fldCharType="end"/>
    </w:r>
    <w:bookmarkEnd w:id="3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98" w:rsidRDefault="00E05498">
      <w:r>
        <w:separator/>
      </w:r>
    </w:p>
  </w:footnote>
  <w:footnote w:type="continuationSeparator" w:id="0">
    <w:p w:rsidR="00E05498" w:rsidRDefault="00E0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Default="005C1AD9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E7911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12"/>
    </w:tblGrid>
    <w:tr w:rsidR="00F04D7D">
      <w:tc>
        <w:tcPr>
          <w:tcW w:w="0" w:type="auto"/>
        </w:tcPr>
        <w:p w:rsidR="00F04D7D" w:rsidRPr="005945C7" w:rsidRDefault="00E05498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document_no_header_even"/>
          <w:r>
            <w:rPr>
              <w:szCs w:val="22"/>
            </w:rPr>
            <w:t>DGP/26-WP/1</w:t>
          </w:r>
          <w:bookmarkEnd w:id="23"/>
        </w:p>
        <w:p w:rsidR="00F04D7D" w:rsidRPr="00871292" w:rsidRDefault="00F04D7D" w:rsidP="00FE647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related_to_header_even"/>
          <w:bookmarkStart w:id="25" w:name="addendum_corrigendum_header_even"/>
          <w:bookmarkEnd w:id="24"/>
          <w:bookmarkEnd w:id="25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D7D" w:rsidRPr="007307A8" w:rsidRDefault="005C1AD9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56629F">
      <w:rPr>
        <w:rStyle w:val="PageNumber"/>
        <w:noProof/>
      </w:rPr>
      <w:t>- 1 -</w:t>
    </w:r>
    <w:r>
      <w:rPr>
        <w:rStyle w:val="PageNumber"/>
      </w:rPr>
      <w:fldChar w:fldCharType="end"/>
    </w:r>
  </w:p>
  <w:tbl>
    <w:tblPr>
      <w:tblStyle w:val="TableGrid"/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12"/>
    </w:tblGrid>
    <w:tr w:rsidR="00F04D7D">
      <w:trPr>
        <w:jc w:val="right"/>
      </w:trPr>
      <w:tc>
        <w:tcPr>
          <w:tcW w:w="0" w:type="auto"/>
        </w:tcPr>
        <w:p w:rsidR="00F04D7D" w:rsidRPr="00D17232" w:rsidRDefault="00E05498" w:rsidP="001F0A0C">
          <w:pPr>
            <w:rPr>
              <w:szCs w:val="22"/>
            </w:rPr>
          </w:pPr>
          <w:bookmarkStart w:id="26" w:name="document_no_header_odd"/>
          <w:r>
            <w:rPr>
              <w:szCs w:val="22"/>
            </w:rPr>
            <w:t>DGP/26-WP/1</w:t>
          </w:r>
          <w:bookmarkEnd w:id="26"/>
        </w:p>
        <w:p w:rsidR="00F04D7D" w:rsidRPr="002B6E6F" w:rsidRDefault="00F04D7D" w:rsidP="000A3BF2">
          <w:pPr>
            <w:rPr>
              <w:sz w:val="18"/>
              <w:szCs w:val="18"/>
            </w:rPr>
          </w:pPr>
          <w:bookmarkStart w:id="27" w:name="related_to_header_odd"/>
          <w:bookmarkStart w:id="28" w:name="addendum_corrigendum_header_odd"/>
          <w:bookmarkEnd w:id="27"/>
          <w:bookmarkEnd w:id="28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04" w:rsidRDefault="00AF2B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>
    <w:nsid w:val="0CB936FA"/>
    <w:multiLevelType w:val="multilevel"/>
    <w:tmpl w:val="B31A83A4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>
    <w:nsid w:val="14FD7560"/>
    <w:multiLevelType w:val="hybridMultilevel"/>
    <w:tmpl w:val="29C4940E"/>
    <w:lvl w:ilvl="0" w:tplc="2A9AA1B6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B6AF8"/>
    <w:multiLevelType w:val="multilevel"/>
    <w:tmpl w:val="9C72387E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>
    <w:nsid w:val="46DF12DC"/>
    <w:multiLevelType w:val="multilevel"/>
    <w:tmpl w:val="9834A90E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>
    <w:nsid w:val="4DD40C8A"/>
    <w:multiLevelType w:val="hybridMultilevel"/>
    <w:tmpl w:val="9A46E9B8"/>
    <w:lvl w:ilvl="0" w:tplc="EB4665A4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170DDA"/>
    <w:multiLevelType w:val="multilevel"/>
    <w:tmpl w:val="99D4C346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69D6761"/>
    <w:multiLevelType w:val="hybridMultilevel"/>
    <w:tmpl w:val="1EEA3FF4"/>
    <w:lvl w:ilvl="0" w:tplc="A4C4A02C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0765D"/>
    <w:multiLevelType w:val="hybridMultilevel"/>
    <w:tmpl w:val="2A824522"/>
    <w:lvl w:ilvl="0" w:tplc="B072817A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E61BA"/>
    <w:multiLevelType w:val="multilevel"/>
    <w:tmpl w:val="C0EE1D7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B63A6D"/>
    <w:multiLevelType w:val="multilevel"/>
    <w:tmpl w:val="EB0A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D925394"/>
    <w:multiLevelType w:val="multilevel"/>
    <w:tmpl w:val="4F40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98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6629F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063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2115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4112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5498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E7911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498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E05498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05498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05498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05498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05498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05498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05498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5498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549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05498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E05498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05498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05498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05498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05498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05498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05498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05498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05498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05498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05498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05498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05498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05498"/>
    <w:pPr>
      <w:spacing w:before="260" w:after="260"/>
      <w:ind w:left="1440"/>
    </w:pPr>
  </w:style>
  <w:style w:type="paragraph" w:customStyle="1" w:styleId="ListIndt3">
    <w:name w:val="ListIndt_3"/>
    <w:basedOn w:val="Normal"/>
    <w:rsid w:val="00E05498"/>
    <w:pPr>
      <w:spacing w:before="260" w:after="260"/>
      <w:ind w:left="1800"/>
    </w:pPr>
  </w:style>
  <w:style w:type="paragraph" w:customStyle="1" w:styleId="ListIndt4">
    <w:name w:val="ListIndt_4"/>
    <w:basedOn w:val="Normal"/>
    <w:rsid w:val="00E05498"/>
    <w:pPr>
      <w:spacing w:before="260" w:after="260"/>
      <w:ind w:left="2160"/>
    </w:pPr>
  </w:style>
  <w:style w:type="paragraph" w:customStyle="1" w:styleId="ListTab0">
    <w:name w:val="ListTab_0"/>
    <w:basedOn w:val="Normal"/>
    <w:rsid w:val="00E05498"/>
    <w:pPr>
      <w:spacing w:before="260" w:after="260"/>
    </w:pPr>
  </w:style>
  <w:style w:type="paragraph" w:customStyle="1" w:styleId="ListTab2">
    <w:name w:val="ListTab_2"/>
    <w:basedOn w:val="Normal"/>
    <w:rsid w:val="00E05498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05498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05498"/>
    <w:pPr>
      <w:spacing w:before="260" w:after="260"/>
      <w:ind w:firstLine="2160"/>
    </w:pPr>
  </w:style>
  <w:style w:type="paragraph" w:customStyle="1" w:styleId="Note">
    <w:name w:val="Note"/>
    <w:next w:val="Normal"/>
    <w:rsid w:val="00E05498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E05498"/>
    <w:pPr>
      <w:spacing w:before="260" w:after="260"/>
      <w:ind w:left="1440"/>
    </w:pPr>
  </w:style>
  <w:style w:type="paragraph" w:customStyle="1" w:styleId="ParaIndt3">
    <w:name w:val="ParaIndt_3"/>
    <w:basedOn w:val="Normal"/>
    <w:rsid w:val="00E05498"/>
    <w:pPr>
      <w:spacing w:before="260" w:after="260"/>
      <w:ind w:left="1800"/>
    </w:pPr>
  </w:style>
  <w:style w:type="paragraph" w:customStyle="1" w:styleId="ParaIndt4">
    <w:name w:val="ParaIndt_4"/>
    <w:basedOn w:val="Normal"/>
    <w:rsid w:val="00E05498"/>
    <w:pPr>
      <w:spacing w:before="260" w:after="260"/>
      <w:ind w:left="2160"/>
    </w:pPr>
  </w:style>
  <w:style w:type="paragraph" w:customStyle="1" w:styleId="ParaTab0">
    <w:name w:val="ParaTab_0"/>
    <w:basedOn w:val="Normal"/>
    <w:rsid w:val="00E05498"/>
    <w:pPr>
      <w:spacing w:before="260" w:after="260"/>
    </w:pPr>
  </w:style>
  <w:style w:type="paragraph" w:customStyle="1" w:styleId="ParaTab2">
    <w:name w:val="ParaTab_2"/>
    <w:basedOn w:val="Normal"/>
    <w:rsid w:val="00E05498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05498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05498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05498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05498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05498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05498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05498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05498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498"/>
    <w:pPr>
      <w:autoSpaceDE w:val="0"/>
      <w:autoSpaceDN w:val="0"/>
      <w:adjustRightInd w:val="0"/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E05498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05498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05498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05498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05498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05498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05498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5498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549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05498"/>
    <w:pPr>
      <w:numPr>
        <w:numId w:val="2"/>
      </w:numPr>
      <w:spacing w:after="260"/>
      <w:jc w:val="both"/>
    </w:pPr>
    <w:rPr>
      <w:i/>
      <w:sz w:val="22"/>
      <w:szCs w:val="24"/>
      <w:lang w:val="en-GB"/>
    </w:rPr>
  </w:style>
  <w:style w:type="paragraph" w:customStyle="1" w:styleId="1Para">
    <w:name w:val="1Para"/>
    <w:basedOn w:val="Normal"/>
    <w:rsid w:val="00E05498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05498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05498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05498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05498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05498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05498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05498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05498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05498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05498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05498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05498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05498"/>
    <w:pPr>
      <w:spacing w:before="260" w:after="260"/>
      <w:ind w:left="1440"/>
    </w:pPr>
  </w:style>
  <w:style w:type="paragraph" w:customStyle="1" w:styleId="ListIndt3">
    <w:name w:val="ListIndt_3"/>
    <w:basedOn w:val="Normal"/>
    <w:rsid w:val="00E05498"/>
    <w:pPr>
      <w:spacing w:before="260" w:after="260"/>
      <w:ind w:left="1800"/>
    </w:pPr>
  </w:style>
  <w:style w:type="paragraph" w:customStyle="1" w:styleId="ListIndt4">
    <w:name w:val="ListIndt_4"/>
    <w:basedOn w:val="Normal"/>
    <w:rsid w:val="00E05498"/>
    <w:pPr>
      <w:spacing w:before="260" w:after="260"/>
      <w:ind w:left="2160"/>
    </w:pPr>
  </w:style>
  <w:style w:type="paragraph" w:customStyle="1" w:styleId="ListTab0">
    <w:name w:val="ListTab_0"/>
    <w:basedOn w:val="Normal"/>
    <w:rsid w:val="00E05498"/>
    <w:pPr>
      <w:spacing w:before="260" w:after="260"/>
    </w:pPr>
  </w:style>
  <w:style w:type="paragraph" w:customStyle="1" w:styleId="ListTab2">
    <w:name w:val="ListTab_2"/>
    <w:basedOn w:val="Normal"/>
    <w:rsid w:val="00E05498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05498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05498"/>
    <w:pPr>
      <w:spacing w:before="260" w:after="260"/>
      <w:ind w:firstLine="2160"/>
    </w:pPr>
  </w:style>
  <w:style w:type="paragraph" w:customStyle="1" w:styleId="Note">
    <w:name w:val="Note"/>
    <w:next w:val="Normal"/>
    <w:rsid w:val="00E05498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/>
    </w:rPr>
  </w:style>
  <w:style w:type="paragraph" w:customStyle="1" w:styleId="ParaIndt2">
    <w:name w:val="ParaIndt_2"/>
    <w:basedOn w:val="Normal"/>
    <w:rsid w:val="00E05498"/>
    <w:pPr>
      <w:spacing w:before="260" w:after="260"/>
      <w:ind w:left="1440"/>
    </w:pPr>
  </w:style>
  <w:style w:type="paragraph" w:customStyle="1" w:styleId="ParaIndt3">
    <w:name w:val="ParaIndt_3"/>
    <w:basedOn w:val="Normal"/>
    <w:rsid w:val="00E05498"/>
    <w:pPr>
      <w:spacing w:before="260" w:after="260"/>
      <w:ind w:left="1800"/>
    </w:pPr>
  </w:style>
  <w:style w:type="paragraph" w:customStyle="1" w:styleId="ParaIndt4">
    <w:name w:val="ParaIndt_4"/>
    <w:basedOn w:val="Normal"/>
    <w:rsid w:val="00E05498"/>
    <w:pPr>
      <w:spacing w:before="260" w:after="260"/>
      <w:ind w:left="2160"/>
    </w:pPr>
  </w:style>
  <w:style w:type="paragraph" w:customStyle="1" w:styleId="ParaTab0">
    <w:name w:val="ParaTab_0"/>
    <w:basedOn w:val="Normal"/>
    <w:rsid w:val="00E05498"/>
    <w:pPr>
      <w:spacing w:before="260" w:after="260"/>
    </w:pPr>
  </w:style>
  <w:style w:type="paragraph" w:customStyle="1" w:styleId="ParaTab2">
    <w:name w:val="ParaTab_2"/>
    <w:basedOn w:val="Normal"/>
    <w:rsid w:val="00E05498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05498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05498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05498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05498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05498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05498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05498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05498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CAO-DPS\ICAO-DPS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f8857096-a754-412a-aa98-9323f505f1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53D908DC22B4EA45FF008BA90B201" ma:contentTypeVersion="1" ma:contentTypeDescription="Create a new document." ma:contentTypeScope="" ma:versionID="bdd664ddec6686a29c98cab556b030bc">
  <xsd:schema xmlns:xsd="http://www.w3.org/2001/XMLSchema" xmlns:xs="http://www.w3.org/2001/XMLSchema" xmlns:p="http://schemas.microsoft.com/office/2006/metadata/properties" xmlns:ns2="f8857096-a754-412a-aa98-9323f505f198" targetNamespace="http://schemas.microsoft.com/office/2006/metadata/properties" ma:root="true" ma:fieldsID="f131bf29d9c5eea8254d590fb7a3250d" ns2:_="">
    <xsd:import namespace="f8857096-a754-412a-aa98-9323f505f198"/>
    <xsd:element name="properties">
      <xsd:complexType>
        <xsd:sequence>
          <xsd:element name="documentManagement">
            <xsd:complexType>
              <xsd:all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57096-a754-412a-aa98-9323f505f198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internalName="Language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81A09-14F5-4B2E-BEB5-3057EAE9D596}"/>
</file>

<file path=customXml/itemProps2.xml><?xml version="1.0" encoding="utf-8"?>
<ds:datastoreItem xmlns:ds="http://schemas.openxmlformats.org/officeDocument/2006/customXml" ds:itemID="{0DAB8A2E-7EF4-4DC7-97D1-35075E8E93FA}"/>
</file>

<file path=customXml/itemProps3.xml><?xml version="1.0" encoding="utf-8"?>
<ds:datastoreItem xmlns:ds="http://schemas.openxmlformats.org/officeDocument/2006/customXml" ds:itemID="{7DBCF8B1-AB77-41BB-ABC8-5AF11F9C089C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2</TotalTime>
  <Pages>2</Pages>
  <Words>278</Words>
  <Characters>1568</Characters>
  <Application>Microsoft Office Word</Application>
  <DocSecurity>0</DocSecurity>
  <Lines>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Xuefei</dc:creator>
  <cp:lastModifiedBy>Chen, Xuefei</cp:lastModifiedBy>
  <cp:revision>4</cp:revision>
  <cp:lastPrinted>2017-06-20T15:04:00Z</cp:lastPrinted>
  <dcterms:created xsi:type="dcterms:W3CDTF">2017-06-20T15:19:00Z</dcterms:created>
  <dcterms:modified xsi:type="dcterms:W3CDTF">2017-06-20T20:13:00Z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DGP</vt:lpwstr>
  </property>
  <property fmtid="{D5CDD505-2E9C-101B-9397-08002B2CF9AE}" pid="3" name="BodySession">
    <vt:lpwstr>26</vt:lpwstr>
  </property>
  <property fmtid="{D5CDD505-2E9C-101B-9397-08002B2CF9AE}" pid="4" name="BodyAbbrev">
    <vt:lpwstr>DGP</vt:lpwstr>
  </property>
  <property fmtid="{D5CDD505-2E9C-101B-9397-08002B2CF9AE}" pid="5" name="SessionNum">
    <vt:lpwstr>26</vt:lpwstr>
  </property>
  <property fmtid="{D5CDD505-2E9C-101B-9397-08002B2CF9AE}" pid="6" name="BodyTypeID">
    <vt:lpwstr>6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/>
  </property>
  <property fmtid="{D5CDD505-2E9C-101B-9397-08002B2CF9AE}" pid="11" name="DocNo">
    <vt:lpwstr>DGP/26-WP/1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0x0101005F853D908DC22B4EA45FF008BA90B201</vt:lpwstr>
  </property>
</Properties>
</file>